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9B13" w14:textId="1EFD7ACF" w:rsidR="00FA5502" w:rsidRPr="001944F7" w:rsidRDefault="00FA5502" w:rsidP="00FA5502">
      <w:pPr>
        <w:tabs>
          <w:tab w:val="center" w:pos="4513"/>
        </w:tabs>
        <w:jc w:val="center"/>
        <w:rPr>
          <w:rFonts w:ascii="Calibri" w:hAnsi="Calibri" w:cs="Calibri"/>
          <w:sz w:val="21"/>
          <w:szCs w:val="21"/>
        </w:rPr>
      </w:pPr>
      <w:r w:rsidRPr="001944F7">
        <w:rPr>
          <w:rFonts w:ascii="Calibri" w:hAnsi="Calibri" w:cs="Calibri"/>
          <w:sz w:val="21"/>
          <w:szCs w:val="21"/>
        </w:rPr>
        <w:t>THE COMPANIES (GUERNSEY) LAW, 2008</w:t>
      </w:r>
    </w:p>
    <w:p w14:paraId="4E8BD323" w14:textId="77777777" w:rsidR="00FA5502" w:rsidRPr="001944F7" w:rsidRDefault="00FA5502" w:rsidP="00FA5502">
      <w:pPr>
        <w:jc w:val="center"/>
        <w:rPr>
          <w:rFonts w:ascii="Calibri" w:hAnsi="Calibri" w:cs="Calibri"/>
          <w:sz w:val="21"/>
          <w:szCs w:val="21"/>
        </w:rPr>
      </w:pPr>
    </w:p>
    <w:p w14:paraId="652FB822" w14:textId="77777777" w:rsidR="00FA5502" w:rsidRPr="001944F7" w:rsidRDefault="00FA5502" w:rsidP="00FA5502">
      <w:pPr>
        <w:jc w:val="center"/>
        <w:rPr>
          <w:rFonts w:ascii="Calibri" w:hAnsi="Calibri" w:cs="Calibri"/>
          <w:sz w:val="21"/>
          <w:szCs w:val="21"/>
        </w:rPr>
      </w:pPr>
    </w:p>
    <w:p w14:paraId="72B7E90F" w14:textId="77777777" w:rsidR="00FA5502" w:rsidRPr="001944F7" w:rsidRDefault="00FA5502" w:rsidP="00FA5502">
      <w:pPr>
        <w:jc w:val="center"/>
        <w:rPr>
          <w:rFonts w:ascii="Calibri" w:hAnsi="Calibri" w:cs="Calibri"/>
          <w:sz w:val="21"/>
          <w:szCs w:val="21"/>
        </w:rPr>
      </w:pPr>
    </w:p>
    <w:p w14:paraId="1474D632" w14:textId="77777777" w:rsidR="00FA5502" w:rsidRPr="001944F7" w:rsidRDefault="00FA5502" w:rsidP="00FA5502">
      <w:pPr>
        <w:jc w:val="center"/>
        <w:rPr>
          <w:rFonts w:ascii="Calibri" w:hAnsi="Calibri" w:cs="Calibri"/>
          <w:sz w:val="21"/>
          <w:szCs w:val="21"/>
        </w:rPr>
      </w:pPr>
    </w:p>
    <w:p w14:paraId="6149E573" w14:textId="77777777" w:rsidR="00FA5502" w:rsidRPr="001944F7" w:rsidRDefault="00FA5502" w:rsidP="00FA5502">
      <w:pPr>
        <w:jc w:val="center"/>
        <w:rPr>
          <w:rFonts w:ascii="Calibri" w:hAnsi="Calibri" w:cs="Calibri"/>
          <w:sz w:val="21"/>
          <w:szCs w:val="21"/>
        </w:rPr>
      </w:pPr>
      <w:r w:rsidRPr="001944F7">
        <w:rPr>
          <w:rFonts w:ascii="Calibri" w:hAnsi="Calibri" w:cs="Calibri"/>
          <w:sz w:val="21"/>
          <w:szCs w:val="21"/>
        </w:rPr>
        <w:t>NON-CELLULAR COMPANY LIMITED BY SHARES</w:t>
      </w:r>
    </w:p>
    <w:p w14:paraId="6AF449D6" w14:textId="77777777" w:rsidR="00FA5502" w:rsidRPr="001944F7" w:rsidRDefault="00FA5502" w:rsidP="00FA5502">
      <w:pPr>
        <w:jc w:val="center"/>
        <w:rPr>
          <w:rFonts w:ascii="Calibri" w:hAnsi="Calibri" w:cs="Calibri"/>
          <w:sz w:val="21"/>
          <w:szCs w:val="21"/>
        </w:rPr>
      </w:pPr>
    </w:p>
    <w:p w14:paraId="38C18783" w14:textId="77777777" w:rsidR="00FA5502" w:rsidRPr="001944F7" w:rsidRDefault="00FA5502" w:rsidP="00FA5502">
      <w:pPr>
        <w:jc w:val="center"/>
        <w:rPr>
          <w:rFonts w:ascii="Calibri" w:hAnsi="Calibri" w:cs="Calibri"/>
          <w:sz w:val="21"/>
          <w:szCs w:val="21"/>
        </w:rPr>
      </w:pPr>
    </w:p>
    <w:p w14:paraId="73786E4D" w14:textId="77777777" w:rsidR="00FA5502" w:rsidRPr="001944F7" w:rsidRDefault="00FA5502" w:rsidP="00FA5502">
      <w:pPr>
        <w:jc w:val="center"/>
        <w:rPr>
          <w:rFonts w:ascii="Calibri" w:hAnsi="Calibri" w:cs="Calibri"/>
          <w:sz w:val="21"/>
          <w:szCs w:val="21"/>
        </w:rPr>
      </w:pPr>
    </w:p>
    <w:p w14:paraId="6E2C6546" w14:textId="77777777" w:rsidR="00FA5502" w:rsidRPr="001944F7" w:rsidRDefault="00FA5502" w:rsidP="00FA5502">
      <w:pPr>
        <w:rPr>
          <w:rFonts w:ascii="Calibri" w:hAnsi="Calibri" w:cs="Calibri"/>
          <w:sz w:val="21"/>
          <w:szCs w:val="21"/>
        </w:rPr>
      </w:pPr>
    </w:p>
    <w:p w14:paraId="38361E73" w14:textId="77777777" w:rsidR="00FA5502" w:rsidRPr="001944F7" w:rsidRDefault="00FA5502" w:rsidP="00FA5502">
      <w:pPr>
        <w:jc w:val="center"/>
        <w:rPr>
          <w:rFonts w:ascii="Calibri" w:hAnsi="Calibri" w:cs="Calibri"/>
          <w:sz w:val="21"/>
          <w:szCs w:val="21"/>
        </w:rPr>
      </w:pPr>
    </w:p>
    <w:p w14:paraId="0F3AEA89" w14:textId="77777777" w:rsidR="00FA5502" w:rsidRPr="001944F7" w:rsidRDefault="00FA5502" w:rsidP="00FA5502">
      <w:pPr>
        <w:tabs>
          <w:tab w:val="center" w:pos="4513"/>
        </w:tabs>
        <w:jc w:val="center"/>
        <w:rPr>
          <w:rFonts w:ascii="Calibri" w:hAnsi="Calibri" w:cs="Calibri"/>
          <w:sz w:val="21"/>
          <w:szCs w:val="21"/>
        </w:rPr>
      </w:pPr>
      <w:r w:rsidRPr="001944F7">
        <w:rPr>
          <w:rFonts w:ascii="Calibri" w:hAnsi="Calibri" w:cs="Calibri"/>
          <w:sz w:val="21"/>
          <w:szCs w:val="21"/>
        </w:rPr>
        <w:t>ARTICLES OF INCORPORATION</w:t>
      </w:r>
    </w:p>
    <w:p w14:paraId="62444B8E" w14:textId="77777777" w:rsidR="00FA5502" w:rsidRPr="001944F7" w:rsidRDefault="00FA5502" w:rsidP="00FA5502">
      <w:pPr>
        <w:rPr>
          <w:rFonts w:ascii="Calibri" w:hAnsi="Calibri" w:cs="Calibri"/>
          <w:sz w:val="21"/>
          <w:szCs w:val="21"/>
        </w:rPr>
      </w:pPr>
    </w:p>
    <w:p w14:paraId="711372DB" w14:textId="77777777" w:rsidR="00FA5502" w:rsidRPr="001944F7" w:rsidRDefault="00FA5502" w:rsidP="00FA5502">
      <w:pPr>
        <w:jc w:val="center"/>
        <w:rPr>
          <w:rFonts w:ascii="Calibri" w:hAnsi="Calibri" w:cs="Calibri"/>
          <w:sz w:val="21"/>
          <w:szCs w:val="21"/>
        </w:rPr>
      </w:pPr>
    </w:p>
    <w:p w14:paraId="122A2775" w14:textId="77777777" w:rsidR="00FA5502" w:rsidRPr="001944F7" w:rsidRDefault="00FA5502" w:rsidP="00FA5502">
      <w:pPr>
        <w:tabs>
          <w:tab w:val="center" w:pos="4513"/>
        </w:tabs>
        <w:jc w:val="center"/>
        <w:rPr>
          <w:rFonts w:ascii="Calibri" w:hAnsi="Calibri" w:cs="Calibri"/>
          <w:sz w:val="21"/>
          <w:szCs w:val="21"/>
        </w:rPr>
      </w:pPr>
      <w:r w:rsidRPr="001944F7">
        <w:rPr>
          <w:rFonts w:ascii="Calibri" w:hAnsi="Calibri" w:cs="Calibri"/>
          <w:sz w:val="21"/>
          <w:szCs w:val="21"/>
        </w:rPr>
        <w:t>of</w:t>
      </w:r>
    </w:p>
    <w:p w14:paraId="76387C8E" w14:textId="77777777" w:rsidR="00FA5502" w:rsidRPr="001944F7" w:rsidRDefault="00FA5502" w:rsidP="00FA5502">
      <w:pPr>
        <w:jc w:val="center"/>
        <w:rPr>
          <w:rFonts w:ascii="Calibri" w:hAnsi="Calibri" w:cs="Calibri"/>
          <w:sz w:val="21"/>
          <w:szCs w:val="21"/>
        </w:rPr>
      </w:pPr>
    </w:p>
    <w:p w14:paraId="700F579B" w14:textId="77777777" w:rsidR="00FA5502" w:rsidRPr="001944F7" w:rsidRDefault="00FA5502" w:rsidP="00FA5502">
      <w:pPr>
        <w:jc w:val="center"/>
        <w:rPr>
          <w:rFonts w:ascii="Calibri" w:hAnsi="Calibri" w:cs="Calibri"/>
          <w:sz w:val="21"/>
          <w:szCs w:val="21"/>
        </w:rPr>
      </w:pPr>
    </w:p>
    <w:p w14:paraId="17A0D79D" w14:textId="77777777" w:rsidR="00FA5502" w:rsidRPr="001944F7" w:rsidRDefault="00FA5502" w:rsidP="00FA5502">
      <w:pPr>
        <w:jc w:val="center"/>
        <w:rPr>
          <w:rFonts w:ascii="Calibri" w:hAnsi="Calibri" w:cs="Calibri"/>
          <w:sz w:val="21"/>
          <w:szCs w:val="21"/>
        </w:rPr>
      </w:pPr>
    </w:p>
    <w:p w14:paraId="107C50B8" w14:textId="77777777" w:rsidR="00FA5502" w:rsidRPr="001944F7" w:rsidRDefault="00FA5502" w:rsidP="00FA5502">
      <w:pPr>
        <w:tabs>
          <w:tab w:val="center" w:pos="4513"/>
        </w:tabs>
        <w:jc w:val="center"/>
        <w:rPr>
          <w:rFonts w:ascii="Calibri" w:hAnsi="Calibri" w:cs="Calibri"/>
          <w:b/>
          <w:sz w:val="21"/>
          <w:szCs w:val="21"/>
        </w:rPr>
      </w:pPr>
    </w:p>
    <w:p w14:paraId="0C315C8B" w14:textId="703792F5" w:rsidR="000B5680" w:rsidRPr="001944F7" w:rsidRDefault="00EC3823" w:rsidP="000B5680">
      <w:pPr>
        <w:jc w:val="center"/>
        <w:rPr>
          <w:rFonts w:ascii="Calibri" w:hAnsi="Calibri" w:cs="Calibri"/>
          <w:sz w:val="21"/>
          <w:szCs w:val="21"/>
        </w:rPr>
      </w:pPr>
      <w:r w:rsidRPr="001944F7">
        <w:rPr>
          <w:rFonts w:ascii="Calibri" w:hAnsi="Calibri" w:cs="Calibri"/>
          <w:b/>
          <w:sz w:val="21"/>
          <w:szCs w:val="21"/>
        </w:rPr>
        <w:t>SUPERSEED CAPITAL</w:t>
      </w:r>
      <w:r w:rsidR="000B5680" w:rsidRPr="001944F7">
        <w:rPr>
          <w:rFonts w:ascii="Calibri" w:hAnsi="Calibri" w:cs="Calibri"/>
          <w:b/>
          <w:sz w:val="21"/>
          <w:szCs w:val="21"/>
        </w:rPr>
        <w:t xml:space="preserve"> LIMITED</w:t>
      </w:r>
    </w:p>
    <w:p w14:paraId="5CB7EEBA" w14:textId="77777777" w:rsidR="00FA5502" w:rsidRPr="001944F7" w:rsidRDefault="00FA5502" w:rsidP="00FA5502">
      <w:pPr>
        <w:rPr>
          <w:rFonts w:ascii="Calibri" w:hAnsi="Calibri" w:cs="Calibri"/>
          <w:sz w:val="21"/>
          <w:szCs w:val="21"/>
        </w:rPr>
      </w:pPr>
    </w:p>
    <w:p w14:paraId="174E322F" w14:textId="77777777" w:rsidR="00FA5502" w:rsidRPr="001944F7" w:rsidRDefault="00FA5502" w:rsidP="00FA5502">
      <w:pPr>
        <w:rPr>
          <w:rFonts w:ascii="Calibri" w:hAnsi="Calibri" w:cs="Calibri"/>
          <w:sz w:val="21"/>
          <w:szCs w:val="21"/>
        </w:rPr>
      </w:pPr>
    </w:p>
    <w:p w14:paraId="2DE7FC08" w14:textId="77777777" w:rsidR="00FA5502" w:rsidRPr="001944F7" w:rsidRDefault="00FA5502" w:rsidP="00FA5502">
      <w:pPr>
        <w:rPr>
          <w:rFonts w:ascii="Calibri" w:hAnsi="Calibri" w:cs="Calibri"/>
          <w:sz w:val="21"/>
          <w:szCs w:val="21"/>
        </w:rPr>
      </w:pPr>
    </w:p>
    <w:p w14:paraId="37BC9945" w14:textId="77777777" w:rsidR="00FA5502" w:rsidRPr="001944F7" w:rsidRDefault="00FA5502" w:rsidP="00FA5502">
      <w:pPr>
        <w:rPr>
          <w:rFonts w:ascii="Calibri" w:hAnsi="Calibri" w:cs="Calibri"/>
          <w:sz w:val="21"/>
          <w:szCs w:val="21"/>
        </w:rPr>
      </w:pPr>
    </w:p>
    <w:p w14:paraId="5950C827" w14:textId="77777777" w:rsidR="00FA5502" w:rsidRPr="001944F7" w:rsidRDefault="00FA5502" w:rsidP="00FA5502">
      <w:pPr>
        <w:rPr>
          <w:rFonts w:ascii="Calibri" w:hAnsi="Calibri" w:cs="Calibri"/>
          <w:sz w:val="21"/>
          <w:szCs w:val="21"/>
        </w:rPr>
      </w:pPr>
    </w:p>
    <w:p w14:paraId="0B1B6314" w14:textId="13369B8A" w:rsidR="00FA5502" w:rsidRPr="001944F7" w:rsidRDefault="00FA5502" w:rsidP="00FA5502">
      <w:pPr>
        <w:tabs>
          <w:tab w:val="center" w:pos="4513"/>
        </w:tabs>
        <w:jc w:val="center"/>
        <w:rPr>
          <w:rFonts w:ascii="Calibri" w:hAnsi="Calibri" w:cs="Calibri"/>
          <w:sz w:val="21"/>
          <w:szCs w:val="21"/>
        </w:rPr>
      </w:pPr>
      <w:r w:rsidRPr="001944F7">
        <w:rPr>
          <w:rFonts w:ascii="Calibri" w:hAnsi="Calibri" w:cs="Calibri"/>
          <w:sz w:val="21"/>
          <w:szCs w:val="21"/>
        </w:rPr>
        <w:t xml:space="preserve">Incorporated on </w:t>
      </w:r>
      <w:r w:rsidR="00EC3823" w:rsidRPr="001944F7">
        <w:rPr>
          <w:rFonts w:ascii="Calibri" w:hAnsi="Calibri" w:cs="Calibri"/>
          <w:sz w:val="21"/>
          <w:szCs w:val="21"/>
        </w:rPr>
        <w:t>6 October 2021</w:t>
      </w:r>
    </w:p>
    <w:p w14:paraId="34B4A0C0" w14:textId="77777777" w:rsidR="00CB57D6" w:rsidRPr="001944F7" w:rsidRDefault="00CB57D6" w:rsidP="00FA5502">
      <w:pPr>
        <w:tabs>
          <w:tab w:val="center" w:pos="4513"/>
        </w:tabs>
        <w:jc w:val="center"/>
        <w:rPr>
          <w:rFonts w:ascii="Calibri" w:hAnsi="Calibri" w:cs="Calibri"/>
          <w:sz w:val="21"/>
          <w:szCs w:val="21"/>
        </w:rPr>
      </w:pPr>
    </w:p>
    <w:p w14:paraId="1087BF38" w14:textId="31CDB1A1" w:rsidR="00CB57D6" w:rsidRPr="001944F7" w:rsidRDefault="005119C9" w:rsidP="00FA5502">
      <w:pPr>
        <w:tabs>
          <w:tab w:val="center" w:pos="4513"/>
        </w:tabs>
        <w:jc w:val="center"/>
        <w:rPr>
          <w:rFonts w:ascii="Calibri" w:hAnsi="Calibri" w:cs="Calibri"/>
          <w:sz w:val="21"/>
          <w:szCs w:val="21"/>
        </w:rPr>
      </w:pPr>
      <w:r w:rsidRPr="001944F7">
        <w:rPr>
          <w:rFonts w:ascii="Calibri" w:hAnsi="Calibri" w:cs="Calibri"/>
          <w:sz w:val="21"/>
          <w:szCs w:val="21"/>
        </w:rPr>
        <w:t>Amended and Restated</w:t>
      </w:r>
      <w:r w:rsidR="00001333" w:rsidRPr="001944F7">
        <w:rPr>
          <w:rFonts w:ascii="Calibri" w:hAnsi="Calibri" w:cs="Calibri"/>
          <w:sz w:val="21"/>
          <w:szCs w:val="21"/>
        </w:rPr>
        <w:t xml:space="preserve"> by Special Resolution on </w:t>
      </w:r>
      <w:r w:rsidR="00B6680A" w:rsidRPr="001944F7">
        <w:rPr>
          <w:rFonts w:ascii="Calibri" w:hAnsi="Calibri" w:cs="Calibri"/>
          <w:sz w:val="21"/>
          <w:szCs w:val="21"/>
        </w:rPr>
        <w:t>21</w:t>
      </w:r>
      <w:r w:rsidR="00434636" w:rsidRPr="001944F7">
        <w:rPr>
          <w:rFonts w:ascii="Calibri" w:hAnsi="Calibri" w:cs="Calibri"/>
          <w:sz w:val="21"/>
          <w:szCs w:val="21"/>
        </w:rPr>
        <w:t xml:space="preserve"> </w:t>
      </w:r>
      <w:r w:rsidR="00F32782" w:rsidRPr="001944F7">
        <w:rPr>
          <w:rFonts w:ascii="Calibri" w:hAnsi="Calibri" w:cs="Calibri"/>
          <w:sz w:val="21"/>
          <w:szCs w:val="21"/>
        </w:rPr>
        <w:t>January</w:t>
      </w:r>
      <w:r w:rsidR="000B5680" w:rsidRPr="001944F7">
        <w:rPr>
          <w:rFonts w:ascii="Calibri" w:hAnsi="Calibri" w:cs="Calibri"/>
          <w:sz w:val="21"/>
          <w:szCs w:val="21"/>
        </w:rPr>
        <w:t xml:space="preserve"> </w:t>
      </w:r>
      <w:r w:rsidR="00CB57D6" w:rsidRPr="001944F7">
        <w:rPr>
          <w:rFonts w:ascii="Calibri" w:hAnsi="Calibri" w:cs="Calibri"/>
          <w:sz w:val="21"/>
          <w:szCs w:val="21"/>
        </w:rPr>
        <w:t>202</w:t>
      </w:r>
      <w:r w:rsidR="00F32782" w:rsidRPr="001944F7">
        <w:rPr>
          <w:rFonts w:ascii="Calibri" w:hAnsi="Calibri" w:cs="Calibri"/>
          <w:sz w:val="21"/>
          <w:szCs w:val="21"/>
        </w:rPr>
        <w:t>2</w:t>
      </w:r>
    </w:p>
    <w:p w14:paraId="42BF762D" w14:textId="77777777" w:rsidR="00FA5502" w:rsidRPr="001944F7" w:rsidRDefault="00FA5502" w:rsidP="00FA5502">
      <w:pPr>
        <w:tabs>
          <w:tab w:val="center" w:pos="4513"/>
        </w:tabs>
        <w:jc w:val="center"/>
        <w:rPr>
          <w:rFonts w:ascii="Calibri" w:hAnsi="Calibri" w:cs="Calibri"/>
          <w:sz w:val="21"/>
          <w:szCs w:val="21"/>
        </w:rPr>
      </w:pPr>
    </w:p>
    <w:p w14:paraId="462563FB" w14:textId="77777777" w:rsidR="00FA5502" w:rsidRPr="001944F7" w:rsidRDefault="00FA5502" w:rsidP="00FA5502">
      <w:pPr>
        <w:tabs>
          <w:tab w:val="center" w:pos="4513"/>
        </w:tabs>
        <w:jc w:val="center"/>
        <w:rPr>
          <w:rFonts w:ascii="Calibri" w:hAnsi="Calibri" w:cs="Calibri"/>
          <w:sz w:val="21"/>
          <w:szCs w:val="21"/>
        </w:rPr>
      </w:pPr>
    </w:p>
    <w:p w14:paraId="2379608A" w14:textId="77777777" w:rsidR="00FA5502" w:rsidRPr="001944F7" w:rsidRDefault="00FA5502" w:rsidP="00FA5502">
      <w:pPr>
        <w:jc w:val="center"/>
        <w:rPr>
          <w:rFonts w:ascii="Calibri" w:hAnsi="Calibri" w:cs="Calibri"/>
          <w:sz w:val="21"/>
          <w:szCs w:val="21"/>
        </w:rPr>
      </w:pPr>
    </w:p>
    <w:p w14:paraId="02794522" w14:textId="77777777" w:rsidR="00FA5502" w:rsidRPr="001944F7" w:rsidRDefault="00FA5502" w:rsidP="00FA5502">
      <w:pPr>
        <w:jc w:val="center"/>
        <w:rPr>
          <w:rFonts w:ascii="Calibri" w:hAnsi="Calibri" w:cs="Calibri"/>
          <w:sz w:val="21"/>
          <w:szCs w:val="21"/>
        </w:rPr>
      </w:pPr>
    </w:p>
    <w:p w14:paraId="015DE945" w14:textId="77777777" w:rsidR="00FA5502" w:rsidRPr="001944F7" w:rsidRDefault="00FA5502" w:rsidP="00FA5502">
      <w:pPr>
        <w:jc w:val="center"/>
        <w:rPr>
          <w:rFonts w:ascii="Calibri" w:hAnsi="Calibri" w:cs="Calibri"/>
          <w:sz w:val="21"/>
          <w:szCs w:val="21"/>
        </w:rPr>
      </w:pPr>
    </w:p>
    <w:p w14:paraId="0ACAAD3A" w14:textId="77777777" w:rsidR="00FA5502" w:rsidRPr="001944F7" w:rsidRDefault="00FA5502" w:rsidP="00FA5502">
      <w:pPr>
        <w:jc w:val="center"/>
        <w:rPr>
          <w:rFonts w:ascii="Calibri" w:hAnsi="Calibri" w:cs="Calibri"/>
          <w:sz w:val="21"/>
          <w:szCs w:val="21"/>
        </w:rPr>
      </w:pPr>
    </w:p>
    <w:p w14:paraId="1C64342D" w14:textId="77777777" w:rsidR="00FA5502" w:rsidRPr="001944F7" w:rsidRDefault="00FA5502" w:rsidP="00FA5502">
      <w:pPr>
        <w:tabs>
          <w:tab w:val="center" w:pos="4513"/>
        </w:tabs>
        <w:rPr>
          <w:rFonts w:ascii="Calibri" w:hAnsi="Calibri" w:cs="Calibri"/>
          <w:sz w:val="21"/>
          <w:szCs w:val="21"/>
        </w:rPr>
        <w:sectPr w:rsidR="00FA5502" w:rsidRPr="001944F7" w:rsidSect="0028294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1440" w:footer="720" w:gutter="0"/>
          <w:paperSrc w:first="258" w:other="257"/>
          <w:cols w:space="720"/>
          <w:noEndnote/>
          <w:docGrid w:linePitch="299"/>
        </w:sectPr>
      </w:pPr>
    </w:p>
    <w:p w14:paraId="4B326C35" w14:textId="77777777" w:rsidR="00FA5502" w:rsidRPr="001944F7" w:rsidRDefault="00FA5502" w:rsidP="00840137">
      <w:pPr>
        <w:tabs>
          <w:tab w:val="center" w:pos="4513"/>
        </w:tabs>
        <w:jc w:val="center"/>
        <w:rPr>
          <w:rFonts w:ascii="Calibri" w:hAnsi="Calibri" w:cs="Calibri"/>
          <w:b/>
          <w:sz w:val="21"/>
          <w:szCs w:val="21"/>
        </w:rPr>
      </w:pPr>
      <w:r w:rsidRPr="001944F7">
        <w:rPr>
          <w:rFonts w:ascii="Calibri" w:hAnsi="Calibri" w:cs="Calibri"/>
          <w:b/>
          <w:sz w:val="21"/>
          <w:szCs w:val="21"/>
        </w:rPr>
        <w:lastRenderedPageBreak/>
        <w:t>TABLE OF CONTENTS</w:t>
      </w:r>
    </w:p>
    <w:p w14:paraId="686E12B4" w14:textId="77777777" w:rsidR="00FA5502" w:rsidRPr="001944F7" w:rsidRDefault="00FA5502" w:rsidP="00FA5502">
      <w:pPr>
        <w:pStyle w:val="TOC1"/>
        <w:rPr>
          <w:rFonts w:cs="Calibri"/>
          <w:szCs w:val="21"/>
        </w:rPr>
      </w:pPr>
    </w:p>
    <w:p w14:paraId="779CA409" w14:textId="7787AEBC" w:rsidR="002B2A73" w:rsidRPr="001944F7" w:rsidRDefault="002B2A73">
      <w:pPr>
        <w:pStyle w:val="TOC1"/>
        <w:rPr>
          <w:rFonts w:eastAsia="SimSun"/>
          <w:caps w:val="0"/>
          <w:noProof/>
          <w:sz w:val="22"/>
          <w:lang w:eastAsia="zh-CN"/>
        </w:rPr>
      </w:pPr>
      <w:r w:rsidRPr="001944F7">
        <w:rPr>
          <w:rFonts w:cs="Calibri"/>
          <w:szCs w:val="21"/>
        </w:rPr>
        <w:fldChar w:fldCharType="begin"/>
      </w:r>
      <w:r w:rsidRPr="001944F7">
        <w:rPr>
          <w:rFonts w:cs="Calibri"/>
          <w:szCs w:val="21"/>
        </w:rPr>
        <w:instrText xml:space="preserve"> TOC \o "1-3" \t "Agreement Heading 1,1" </w:instrText>
      </w:r>
      <w:r w:rsidRPr="001944F7">
        <w:rPr>
          <w:rFonts w:cs="Calibri"/>
          <w:szCs w:val="21"/>
        </w:rPr>
        <w:fldChar w:fldCharType="separate"/>
      </w:r>
      <w:r w:rsidRPr="001944F7">
        <w:rPr>
          <w:rFonts w:cs="Calibri"/>
          <w:noProof/>
          <w:color w:val="000000"/>
        </w:rPr>
        <w:t>1.</w:t>
      </w:r>
      <w:r w:rsidRPr="001944F7">
        <w:rPr>
          <w:rFonts w:eastAsia="SimSun"/>
          <w:caps w:val="0"/>
          <w:noProof/>
          <w:sz w:val="22"/>
          <w:lang w:eastAsia="zh-CN"/>
        </w:rPr>
        <w:tab/>
      </w:r>
      <w:r w:rsidRPr="001944F7">
        <w:rPr>
          <w:rFonts w:cs="Calibri"/>
          <w:noProof/>
        </w:rPr>
        <w:t>DEFINITIONS</w:t>
      </w:r>
      <w:r w:rsidRPr="001944F7">
        <w:rPr>
          <w:noProof/>
        </w:rPr>
        <w:tab/>
      </w:r>
      <w:r w:rsidRPr="001944F7">
        <w:rPr>
          <w:noProof/>
        </w:rPr>
        <w:fldChar w:fldCharType="begin"/>
      </w:r>
      <w:r w:rsidRPr="001944F7">
        <w:rPr>
          <w:noProof/>
        </w:rPr>
        <w:instrText xml:space="preserve"> PAGEREF _Toc87944675 \h </w:instrText>
      </w:r>
      <w:r w:rsidRPr="001944F7">
        <w:rPr>
          <w:noProof/>
        </w:rPr>
      </w:r>
      <w:r w:rsidRPr="001944F7">
        <w:rPr>
          <w:noProof/>
        </w:rPr>
        <w:fldChar w:fldCharType="separate"/>
      </w:r>
      <w:r w:rsidR="00F32782" w:rsidRPr="001944F7">
        <w:rPr>
          <w:noProof/>
        </w:rPr>
        <w:t>2</w:t>
      </w:r>
      <w:r w:rsidRPr="001944F7">
        <w:rPr>
          <w:noProof/>
        </w:rPr>
        <w:fldChar w:fldCharType="end"/>
      </w:r>
    </w:p>
    <w:p w14:paraId="4F4DE587" w14:textId="6A320606" w:rsidR="002B2A73" w:rsidRPr="001944F7" w:rsidRDefault="002B2A73">
      <w:pPr>
        <w:pStyle w:val="TOC1"/>
        <w:rPr>
          <w:rFonts w:eastAsia="SimSun"/>
          <w:caps w:val="0"/>
          <w:noProof/>
          <w:sz w:val="22"/>
          <w:lang w:eastAsia="zh-CN"/>
        </w:rPr>
      </w:pPr>
      <w:r w:rsidRPr="001944F7">
        <w:rPr>
          <w:rFonts w:cs="Calibri"/>
          <w:noProof/>
          <w:color w:val="000000"/>
        </w:rPr>
        <w:t>2.</w:t>
      </w:r>
      <w:r w:rsidRPr="001944F7">
        <w:rPr>
          <w:rFonts w:eastAsia="SimSun"/>
          <w:caps w:val="0"/>
          <w:noProof/>
          <w:sz w:val="22"/>
          <w:lang w:eastAsia="zh-CN"/>
        </w:rPr>
        <w:tab/>
      </w:r>
      <w:r w:rsidRPr="001944F7">
        <w:rPr>
          <w:rFonts w:cs="Calibri"/>
          <w:noProof/>
        </w:rPr>
        <w:t>INTERPRETATION</w:t>
      </w:r>
      <w:r w:rsidRPr="001944F7">
        <w:rPr>
          <w:noProof/>
        </w:rPr>
        <w:tab/>
      </w:r>
      <w:r w:rsidRPr="001944F7">
        <w:rPr>
          <w:noProof/>
        </w:rPr>
        <w:fldChar w:fldCharType="begin"/>
      </w:r>
      <w:r w:rsidRPr="001944F7">
        <w:rPr>
          <w:noProof/>
        </w:rPr>
        <w:instrText xml:space="preserve"> PAGEREF _Toc87944676 \h </w:instrText>
      </w:r>
      <w:r w:rsidRPr="001944F7">
        <w:rPr>
          <w:noProof/>
        </w:rPr>
      </w:r>
      <w:r w:rsidRPr="001944F7">
        <w:rPr>
          <w:noProof/>
        </w:rPr>
        <w:fldChar w:fldCharType="separate"/>
      </w:r>
      <w:r w:rsidR="00F32782" w:rsidRPr="001944F7">
        <w:rPr>
          <w:noProof/>
        </w:rPr>
        <w:t>10</w:t>
      </w:r>
      <w:r w:rsidRPr="001944F7">
        <w:rPr>
          <w:noProof/>
        </w:rPr>
        <w:fldChar w:fldCharType="end"/>
      </w:r>
    </w:p>
    <w:p w14:paraId="7A6B5A69" w14:textId="44FE9371" w:rsidR="002B2A73" w:rsidRPr="001944F7" w:rsidRDefault="002B2A73">
      <w:pPr>
        <w:pStyle w:val="TOC1"/>
        <w:rPr>
          <w:rFonts w:eastAsia="SimSun"/>
          <w:caps w:val="0"/>
          <w:noProof/>
          <w:sz w:val="22"/>
          <w:lang w:eastAsia="zh-CN"/>
        </w:rPr>
      </w:pPr>
      <w:r w:rsidRPr="001944F7">
        <w:rPr>
          <w:rFonts w:cs="Calibri"/>
          <w:noProof/>
          <w:color w:val="000000"/>
        </w:rPr>
        <w:t>3.</w:t>
      </w:r>
      <w:r w:rsidRPr="001944F7">
        <w:rPr>
          <w:rFonts w:eastAsia="SimSun"/>
          <w:caps w:val="0"/>
          <w:noProof/>
          <w:sz w:val="22"/>
          <w:lang w:eastAsia="zh-CN"/>
        </w:rPr>
        <w:tab/>
      </w:r>
      <w:r w:rsidRPr="001944F7">
        <w:rPr>
          <w:rFonts w:cs="Calibri"/>
          <w:noProof/>
        </w:rPr>
        <w:t>standard articles not to apply</w:t>
      </w:r>
      <w:r w:rsidRPr="001944F7">
        <w:rPr>
          <w:noProof/>
        </w:rPr>
        <w:tab/>
      </w:r>
      <w:r w:rsidRPr="001944F7">
        <w:rPr>
          <w:noProof/>
        </w:rPr>
        <w:fldChar w:fldCharType="begin"/>
      </w:r>
      <w:r w:rsidRPr="001944F7">
        <w:rPr>
          <w:noProof/>
        </w:rPr>
        <w:instrText xml:space="preserve"> PAGEREF _Toc87944677 \h </w:instrText>
      </w:r>
      <w:r w:rsidRPr="001944F7">
        <w:rPr>
          <w:noProof/>
        </w:rPr>
      </w:r>
      <w:r w:rsidRPr="001944F7">
        <w:rPr>
          <w:noProof/>
        </w:rPr>
        <w:fldChar w:fldCharType="separate"/>
      </w:r>
      <w:r w:rsidR="00F32782" w:rsidRPr="001944F7">
        <w:rPr>
          <w:noProof/>
        </w:rPr>
        <w:t>11</w:t>
      </w:r>
      <w:r w:rsidRPr="001944F7">
        <w:rPr>
          <w:noProof/>
        </w:rPr>
        <w:fldChar w:fldCharType="end"/>
      </w:r>
    </w:p>
    <w:p w14:paraId="03785D58" w14:textId="2E0A5921" w:rsidR="002B2A73" w:rsidRPr="001944F7" w:rsidRDefault="002B2A73">
      <w:pPr>
        <w:pStyle w:val="TOC1"/>
        <w:rPr>
          <w:rFonts w:eastAsia="SimSun"/>
          <w:caps w:val="0"/>
          <w:noProof/>
          <w:sz w:val="22"/>
          <w:lang w:eastAsia="zh-CN"/>
        </w:rPr>
      </w:pPr>
      <w:r w:rsidRPr="001944F7">
        <w:rPr>
          <w:rFonts w:cs="Calibri"/>
          <w:noProof/>
          <w:color w:val="000000"/>
        </w:rPr>
        <w:t>4.</w:t>
      </w:r>
      <w:r w:rsidRPr="001944F7">
        <w:rPr>
          <w:rFonts w:eastAsia="SimSun"/>
          <w:caps w:val="0"/>
          <w:noProof/>
          <w:sz w:val="22"/>
          <w:lang w:eastAsia="zh-CN"/>
        </w:rPr>
        <w:tab/>
      </w:r>
      <w:r w:rsidRPr="001944F7">
        <w:rPr>
          <w:rFonts w:cs="Calibri"/>
          <w:noProof/>
        </w:rPr>
        <w:t>power to issue SHARES</w:t>
      </w:r>
      <w:r w:rsidRPr="001944F7">
        <w:rPr>
          <w:noProof/>
        </w:rPr>
        <w:tab/>
      </w:r>
      <w:r w:rsidRPr="001944F7">
        <w:rPr>
          <w:noProof/>
        </w:rPr>
        <w:fldChar w:fldCharType="begin"/>
      </w:r>
      <w:r w:rsidRPr="001944F7">
        <w:rPr>
          <w:noProof/>
        </w:rPr>
        <w:instrText xml:space="preserve"> PAGEREF _Toc87944678 \h </w:instrText>
      </w:r>
      <w:r w:rsidRPr="001944F7">
        <w:rPr>
          <w:noProof/>
        </w:rPr>
      </w:r>
      <w:r w:rsidRPr="001944F7">
        <w:rPr>
          <w:noProof/>
        </w:rPr>
        <w:fldChar w:fldCharType="separate"/>
      </w:r>
      <w:r w:rsidR="00F32782" w:rsidRPr="001944F7">
        <w:rPr>
          <w:noProof/>
        </w:rPr>
        <w:t>11</w:t>
      </w:r>
      <w:r w:rsidRPr="001944F7">
        <w:rPr>
          <w:noProof/>
        </w:rPr>
        <w:fldChar w:fldCharType="end"/>
      </w:r>
    </w:p>
    <w:p w14:paraId="3BA19B5D" w14:textId="42305E01" w:rsidR="002B2A73" w:rsidRPr="001944F7" w:rsidRDefault="002B2A73">
      <w:pPr>
        <w:pStyle w:val="TOC1"/>
        <w:rPr>
          <w:rFonts w:eastAsia="SimSun"/>
          <w:caps w:val="0"/>
          <w:noProof/>
          <w:sz w:val="22"/>
          <w:lang w:eastAsia="zh-CN"/>
        </w:rPr>
      </w:pPr>
      <w:r w:rsidRPr="001944F7">
        <w:rPr>
          <w:rFonts w:cs="Calibri"/>
          <w:noProof/>
          <w:color w:val="000000"/>
        </w:rPr>
        <w:t>5.</w:t>
      </w:r>
      <w:r w:rsidRPr="001944F7">
        <w:rPr>
          <w:rFonts w:eastAsia="SimSun"/>
          <w:caps w:val="0"/>
          <w:noProof/>
          <w:sz w:val="22"/>
          <w:lang w:eastAsia="zh-CN"/>
        </w:rPr>
        <w:tab/>
      </w:r>
      <w:r w:rsidRPr="001944F7">
        <w:rPr>
          <w:rFonts w:cs="Calibri"/>
          <w:noProof/>
        </w:rPr>
        <w:t>COMPANY NOT OBLIGED TO RECOGNISE ANY TRUST</w:t>
      </w:r>
      <w:r w:rsidRPr="001944F7">
        <w:rPr>
          <w:noProof/>
        </w:rPr>
        <w:tab/>
      </w:r>
      <w:r w:rsidRPr="001944F7">
        <w:rPr>
          <w:noProof/>
        </w:rPr>
        <w:fldChar w:fldCharType="begin"/>
      </w:r>
      <w:r w:rsidRPr="001944F7">
        <w:rPr>
          <w:noProof/>
        </w:rPr>
        <w:instrText xml:space="preserve"> PAGEREF _Toc87944679 \h </w:instrText>
      </w:r>
      <w:r w:rsidRPr="001944F7">
        <w:rPr>
          <w:noProof/>
        </w:rPr>
      </w:r>
      <w:r w:rsidRPr="001944F7">
        <w:rPr>
          <w:noProof/>
        </w:rPr>
        <w:fldChar w:fldCharType="separate"/>
      </w:r>
      <w:r w:rsidR="00F32782" w:rsidRPr="001944F7">
        <w:rPr>
          <w:noProof/>
        </w:rPr>
        <w:t>13</w:t>
      </w:r>
      <w:r w:rsidRPr="001944F7">
        <w:rPr>
          <w:noProof/>
        </w:rPr>
        <w:fldChar w:fldCharType="end"/>
      </w:r>
    </w:p>
    <w:p w14:paraId="41D20093" w14:textId="2A22421A" w:rsidR="002B2A73" w:rsidRPr="001944F7" w:rsidRDefault="002B2A73">
      <w:pPr>
        <w:pStyle w:val="TOC1"/>
        <w:rPr>
          <w:rFonts w:eastAsia="SimSun"/>
          <w:caps w:val="0"/>
          <w:noProof/>
          <w:sz w:val="22"/>
          <w:lang w:eastAsia="zh-CN"/>
        </w:rPr>
      </w:pPr>
      <w:r w:rsidRPr="001944F7">
        <w:rPr>
          <w:rFonts w:cs="Calibri"/>
          <w:noProof/>
          <w:color w:val="000000"/>
        </w:rPr>
        <w:t>6.</w:t>
      </w:r>
      <w:r w:rsidRPr="001944F7">
        <w:rPr>
          <w:rFonts w:eastAsia="SimSun"/>
          <w:caps w:val="0"/>
          <w:noProof/>
          <w:sz w:val="22"/>
          <w:lang w:eastAsia="zh-CN"/>
        </w:rPr>
        <w:tab/>
      </w:r>
      <w:r w:rsidRPr="001944F7">
        <w:rPr>
          <w:rFonts w:cs="Calibri"/>
          <w:noProof/>
        </w:rPr>
        <w:t>VARIATION OF class RIGHTS</w:t>
      </w:r>
      <w:r w:rsidRPr="001944F7">
        <w:rPr>
          <w:noProof/>
        </w:rPr>
        <w:tab/>
      </w:r>
      <w:r w:rsidRPr="001944F7">
        <w:rPr>
          <w:noProof/>
        </w:rPr>
        <w:fldChar w:fldCharType="begin"/>
      </w:r>
      <w:r w:rsidRPr="001944F7">
        <w:rPr>
          <w:noProof/>
        </w:rPr>
        <w:instrText xml:space="preserve"> PAGEREF _Toc87944680 \h </w:instrText>
      </w:r>
      <w:r w:rsidRPr="001944F7">
        <w:rPr>
          <w:noProof/>
        </w:rPr>
      </w:r>
      <w:r w:rsidRPr="001944F7">
        <w:rPr>
          <w:noProof/>
        </w:rPr>
        <w:fldChar w:fldCharType="separate"/>
      </w:r>
      <w:r w:rsidR="00F32782" w:rsidRPr="001944F7">
        <w:rPr>
          <w:noProof/>
        </w:rPr>
        <w:t>13</w:t>
      </w:r>
      <w:r w:rsidRPr="001944F7">
        <w:rPr>
          <w:noProof/>
        </w:rPr>
        <w:fldChar w:fldCharType="end"/>
      </w:r>
    </w:p>
    <w:p w14:paraId="306CCD50" w14:textId="078095B7" w:rsidR="002B2A73" w:rsidRPr="001944F7" w:rsidRDefault="002B2A73">
      <w:pPr>
        <w:pStyle w:val="TOC1"/>
        <w:rPr>
          <w:rFonts w:eastAsia="SimSun"/>
          <w:caps w:val="0"/>
          <w:noProof/>
          <w:sz w:val="22"/>
          <w:lang w:eastAsia="zh-CN"/>
        </w:rPr>
      </w:pPr>
      <w:r w:rsidRPr="001944F7">
        <w:rPr>
          <w:rFonts w:cs="Calibri"/>
          <w:noProof/>
          <w:color w:val="000000"/>
        </w:rPr>
        <w:t>7.</w:t>
      </w:r>
      <w:r w:rsidRPr="001944F7">
        <w:rPr>
          <w:rFonts w:eastAsia="SimSun"/>
          <w:caps w:val="0"/>
          <w:noProof/>
          <w:sz w:val="22"/>
          <w:lang w:eastAsia="zh-CN"/>
        </w:rPr>
        <w:tab/>
      </w:r>
      <w:r w:rsidRPr="001944F7">
        <w:rPr>
          <w:rFonts w:cs="Calibri"/>
          <w:noProof/>
        </w:rPr>
        <w:t>Ordinary Shares and C Shares</w:t>
      </w:r>
      <w:r w:rsidRPr="001944F7">
        <w:rPr>
          <w:noProof/>
        </w:rPr>
        <w:tab/>
      </w:r>
      <w:r w:rsidRPr="001944F7">
        <w:rPr>
          <w:noProof/>
        </w:rPr>
        <w:fldChar w:fldCharType="begin"/>
      </w:r>
      <w:r w:rsidRPr="001944F7">
        <w:rPr>
          <w:noProof/>
        </w:rPr>
        <w:instrText xml:space="preserve"> PAGEREF _Toc87944681 \h </w:instrText>
      </w:r>
      <w:r w:rsidRPr="001944F7">
        <w:rPr>
          <w:noProof/>
        </w:rPr>
      </w:r>
      <w:r w:rsidRPr="001944F7">
        <w:rPr>
          <w:noProof/>
        </w:rPr>
        <w:fldChar w:fldCharType="separate"/>
      </w:r>
      <w:r w:rsidR="00F32782" w:rsidRPr="001944F7">
        <w:rPr>
          <w:noProof/>
        </w:rPr>
        <w:t>14</w:t>
      </w:r>
      <w:r w:rsidRPr="001944F7">
        <w:rPr>
          <w:noProof/>
        </w:rPr>
        <w:fldChar w:fldCharType="end"/>
      </w:r>
    </w:p>
    <w:p w14:paraId="590D3B98" w14:textId="6C4EB1E9" w:rsidR="002B2A73" w:rsidRPr="001944F7" w:rsidRDefault="002B2A73">
      <w:pPr>
        <w:pStyle w:val="TOC1"/>
        <w:rPr>
          <w:rFonts w:eastAsia="SimSun"/>
          <w:caps w:val="0"/>
          <w:noProof/>
          <w:sz w:val="22"/>
          <w:lang w:eastAsia="zh-CN"/>
        </w:rPr>
      </w:pPr>
      <w:r w:rsidRPr="001944F7">
        <w:rPr>
          <w:rFonts w:cs="Calibri"/>
          <w:noProof/>
          <w:color w:val="000000"/>
        </w:rPr>
        <w:t>8.</w:t>
      </w:r>
      <w:r w:rsidRPr="001944F7">
        <w:rPr>
          <w:rFonts w:eastAsia="SimSun"/>
          <w:caps w:val="0"/>
          <w:noProof/>
          <w:sz w:val="22"/>
          <w:lang w:eastAsia="zh-CN"/>
        </w:rPr>
        <w:tab/>
      </w:r>
      <w:r w:rsidRPr="001944F7">
        <w:rPr>
          <w:rFonts w:cs="Calibri"/>
          <w:noProof/>
        </w:rPr>
        <w:t>Pre-emption rights</w:t>
      </w:r>
      <w:r w:rsidRPr="001944F7">
        <w:rPr>
          <w:noProof/>
        </w:rPr>
        <w:tab/>
      </w:r>
      <w:r w:rsidRPr="001944F7">
        <w:rPr>
          <w:noProof/>
        </w:rPr>
        <w:fldChar w:fldCharType="begin"/>
      </w:r>
      <w:r w:rsidRPr="001944F7">
        <w:rPr>
          <w:noProof/>
        </w:rPr>
        <w:instrText xml:space="preserve"> PAGEREF _Toc87944682 \h </w:instrText>
      </w:r>
      <w:r w:rsidRPr="001944F7">
        <w:rPr>
          <w:noProof/>
        </w:rPr>
      </w:r>
      <w:r w:rsidRPr="001944F7">
        <w:rPr>
          <w:noProof/>
        </w:rPr>
        <w:fldChar w:fldCharType="separate"/>
      </w:r>
      <w:r w:rsidR="00F32782" w:rsidRPr="001944F7">
        <w:rPr>
          <w:noProof/>
        </w:rPr>
        <w:t>20</w:t>
      </w:r>
      <w:r w:rsidRPr="001944F7">
        <w:rPr>
          <w:noProof/>
        </w:rPr>
        <w:fldChar w:fldCharType="end"/>
      </w:r>
    </w:p>
    <w:p w14:paraId="6BB425A3" w14:textId="4A45CBE3" w:rsidR="002B2A73" w:rsidRPr="001944F7" w:rsidRDefault="002B2A73">
      <w:pPr>
        <w:pStyle w:val="TOC1"/>
        <w:rPr>
          <w:rFonts w:eastAsia="SimSun"/>
          <w:caps w:val="0"/>
          <w:noProof/>
          <w:sz w:val="22"/>
          <w:lang w:eastAsia="zh-CN"/>
        </w:rPr>
      </w:pPr>
      <w:r w:rsidRPr="001944F7">
        <w:rPr>
          <w:rFonts w:cs="Calibri"/>
          <w:noProof/>
          <w:color w:val="000000"/>
        </w:rPr>
        <w:t>9.</w:t>
      </w:r>
      <w:r w:rsidRPr="001944F7">
        <w:rPr>
          <w:rFonts w:eastAsia="SimSun"/>
          <w:caps w:val="0"/>
          <w:noProof/>
          <w:sz w:val="22"/>
          <w:lang w:eastAsia="zh-CN"/>
        </w:rPr>
        <w:tab/>
      </w:r>
      <w:r w:rsidRPr="001944F7">
        <w:rPr>
          <w:rFonts w:cs="Calibri"/>
          <w:noProof/>
        </w:rPr>
        <w:t>CALLS ON SHARES</w:t>
      </w:r>
      <w:r w:rsidRPr="001944F7">
        <w:rPr>
          <w:noProof/>
        </w:rPr>
        <w:tab/>
      </w:r>
      <w:r w:rsidRPr="001944F7">
        <w:rPr>
          <w:noProof/>
        </w:rPr>
        <w:fldChar w:fldCharType="begin"/>
      </w:r>
      <w:r w:rsidRPr="001944F7">
        <w:rPr>
          <w:noProof/>
        </w:rPr>
        <w:instrText xml:space="preserve"> PAGEREF _Toc87944683 \h </w:instrText>
      </w:r>
      <w:r w:rsidRPr="001944F7">
        <w:rPr>
          <w:noProof/>
        </w:rPr>
      </w:r>
      <w:r w:rsidRPr="001944F7">
        <w:rPr>
          <w:noProof/>
        </w:rPr>
        <w:fldChar w:fldCharType="separate"/>
      </w:r>
      <w:r w:rsidR="00F32782" w:rsidRPr="001944F7">
        <w:rPr>
          <w:noProof/>
        </w:rPr>
        <w:t>22</w:t>
      </w:r>
      <w:r w:rsidRPr="001944F7">
        <w:rPr>
          <w:noProof/>
        </w:rPr>
        <w:fldChar w:fldCharType="end"/>
      </w:r>
    </w:p>
    <w:p w14:paraId="7914BBDF" w14:textId="3F4B0DA7" w:rsidR="002B2A73" w:rsidRPr="001944F7" w:rsidRDefault="002B2A73">
      <w:pPr>
        <w:pStyle w:val="TOC1"/>
        <w:rPr>
          <w:rFonts w:eastAsia="SimSun"/>
          <w:caps w:val="0"/>
          <w:noProof/>
          <w:sz w:val="22"/>
          <w:lang w:eastAsia="zh-CN"/>
        </w:rPr>
      </w:pPr>
      <w:r w:rsidRPr="001944F7">
        <w:rPr>
          <w:rFonts w:cs="Calibri"/>
          <w:noProof/>
          <w:color w:val="000000"/>
        </w:rPr>
        <w:t>10.</w:t>
      </w:r>
      <w:r w:rsidRPr="001944F7">
        <w:rPr>
          <w:rFonts w:eastAsia="SimSun"/>
          <w:caps w:val="0"/>
          <w:noProof/>
          <w:sz w:val="22"/>
          <w:lang w:eastAsia="zh-CN"/>
        </w:rPr>
        <w:tab/>
      </w:r>
      <w:r w:rsidRPr="001944F7">
        <w:rPr>
          <w:rFonts w:cs="Calibri"/>
          <w:noProof/>
        </w:rPr>
        <w:t>FORFEITURE</w:t>
      </w:r>
      <w:r w:rsidRPr="001944F7">
        <w:rPr>
          <w:noProof/>
        </w:rPr>
        <w:tab/>
      </w:r>
      <w:r w:rsidRPr="001944F7">
        <w:rPr>
          <w:noProof/>
        </w:rPr>
        <w:fldChar w:fldCharType="begin"/>
      </w:r>
      <w:r w:rsidRPr="001944F7">
        <w:rPr>
          <w:noProof/>
        </w:rPr>
        <w:instrText xml:space="preserve"> PAGEREF _Toc87944684 \h </w:instrText>
      </w:r>
      <w:r w:rsidRPr="001944F7">
        <w:rPr>
          <w:noProof/>
        </w:rPr>
      </w:r>
      <w:r w:rsidRPr="001944F7">
        <w:rPr>
          <w:noProof/>
        </w:rPr>
        <w:fldChar w:fldCharType="separate"/>
      </w:r>
      <w:r w:rsidR="00F32782" w:rsidRPr="001944F7">
        <w:rPr>
          <w:noProof/>
        </w:rPr>
        <w:t>24</w:t>
      </w:r>
      <w:r w:rsidRPr="001944F7">
        <w:rPr>
          <w:noProof/>
        </w:rPr>
        <w:fldChar w:fldCharType="end"/>
      </w:r>
    </w:p>
    <w:p w14:paraId="2B785C50" w14:textId="62643C05" w:rsidR="002B2A73" w:rsidRPr="001944F7" w:rsidRDefault="002B2A73">
      <w:pPr>
        <w:pStyle w:val="TOC1"/>
        <w:rPr>
          <w:rFonts w:eastAsia="SimSun"/>
          <w:caps w:val="0"/>
          <w:noProof/>
          <w:sz w:val="22"/>
          <w:lang w:eastAsia="zh-CN"/>
        </w:rPr>
      </w:pPr>
      <w:r w:rsidRPr="001944F7">
        <w:rPr>
          <w:rFonts w:cs="Calibri"/>
          <w:noProof/>
          <w:color w:val="000000"/>
        </w:rPr>
        <w:t>11.</w:t>
      </w:r>
      <w:r w:rsidRPr="001944F7">
        <w:rPr>
          <w:rFonts w:eastAsia="SimSun"/>
          <w:caps w:val="0"/>
          <w:noProof/>
          <w:sz w:val="22"/>
          <w:lang w:eastAsia="zh-CN"/>
        </w:rPr>
        <w:tab/>
      </w:r>
      <w:r w:rsidRPr="001944F7">
        <w:rPr>
          <w:rFonts w:cs="Calibri"/>
          <w:noProof/>
        </w:rPr>
        <w:t>LIEN</w:t>
      </w:r>
      <w:r w:rsidRPr="001944F7">
        <w:rPr>
          <w:noProof/>
        </w:rPr>
        <w:tab/>
      </w:r>
      <w:r w:rsidRPr="001944F7">
        <w:rPr>
          <w:noProof/>
        </w:rPr>
        <w:fldChar w:fldCharType="begin"/>
      </w:r>
      <w:r w:rsidRPr="001944F7">
        <w:rPr>
          <w:noProof/>
        </w:rPr>
        <w:instrText xml:space="preserve"> PAGEREF _Toc87944685 \h </w:instrText>
      </w:r>
      <w:r w:rsidRPr="001944F7">
        <w:rPr>
          <w:noProof/>
        </w:rPr>
      </w:r>
      <w:r w:rsidRPr="001944F7">
        <w:rPr>
          <w:noProof/>
        </w:rPr>
        <w:fldChar w:fldCharType="separate"/>
      </w:r>
      <w:r w:rsidR="00F32782" w:rsidRPr="001944F7">
        <w:rPr>
          <w:noProof/>
        </w:rPr>
        <w:t>25</w:t>
      </w:r>
      <w:r w:rsidRPr="001944F7">
        <w:rPr>
          <w:noProof/>
        </w:rPr>
        <w:fldChar w:fldCharType="end"/>
      </w:r>
    </w:p>
    <w:p w14:paraId="437A3E1B" w14:textId="7CBF822D" w:rsidR="002B2A73" w:rsidRPr="001944F7" w:rsidRDefault="002B2A73">
      <w:pPr>
        <w:pStyle w:val="TOC1"/>
        <w:rPr>
          <w:rFonts w:eastAsia="SimSun"/>
          <w:caps w:val="0"/>
          <w:noProof/>
          <w:sz w:val="22"/>
          <w:lang w:eastAsia="zh-CN"/>
        </w:rPr>
      </w:pPr>
      <w:r w:rsidRPr="001944F7">
        <w:rPr>
          <w:rFonts w:cs="Calibri"/>
          <w:noProof/>
          <w:color w:val="000000"/>
        </w:rPr>
        <w:t>12.</w:t>
      </w:r>
      <w:r w:rsidRPr="001944F7">
        <w:rPr>
          <w:rFonts w:eastAsia="SimSun"/>
          <w:caps w:val="0"/>
          <w:noProof/>
          <w:sz w:val="22"/>
          <w:lang w:eastAsia="zh-CN"/>
        </w:rPr>
        <w:tab/>
      </w:r>
      <w:r w:rsidRPr="001944F7">
        <w:rPr>
          <w:rFonts w:cs="Calibri"/>
          <w:noProof/>
        </w:rPr>
        <w:t>Disclosure Notice, Information Rights and the Disclosure Guidance and Transparency Rules</w:t>
      </w:r>
      <w:r w:rsidRPr="001944F7">
        <w:rPr>
          <w:noProof/>
        </w:rPr>
        <w:tab/>
      </w:r>
      <w:r w:rsidRPr="001944F7">
        <w:rPr>
          <w:noProof/>
        </w:rPr>
        <w:fldChar w:fldCharType="begin"/>
      </w:r>
      <w:r w:rsidRPr="001944F7">
        <w:rPr>
          <w:noProof/>
        </w:rPr>
        <w:instrText xml:space="preserve"> PAGEREF _Toc87944686 \h </w:instrText>
      </w:r>
      <w:r w:rsidRPr="001944F7">
        <w:rPr>
          <w:noProof/>
        </w:rPr>
      </w:r>
      <w:r w:rsidRPr="001944F7">
        <w:rPr>
          <w:noProof/>
        </w:rPr>
        <w:fldChar w:fldCharType="separate"/>
      </w:r>
      <w:r w:rsidR="00F32782" w:rsidRPr="001944F7">
        <w:rPr>
          <w:noProof/>
        </w:rPr>
        <w:t>26</w:t>
      </w:r>
      <w:r w:rsidRPr="001944F7">
        <w:rPr>
          <w:noProof/>
        </w:rPr>
        <w:fldChar w:fldCharType="end"/>
      </w:r>
    </w:p>
    <w:p w14:paraId="43AD71DE" w14:textId="33DBBF55" w:rsidR="002B2A73" w:rsidRPr="001944F7" w:rsidRDefault="002B2A73">
      <w:pPr>
        <w:pStyle w:val="TOC1"/>
        <w:rPr>
          <w:rFonts w:eastAsia="SimSun"/>
          <w:caps w:val="0"/>
          <w:noProof/>
          <w:sz w:val="22"/>
          <w:lang w:eastAsia="zh-CN"/>
        </w:rPr>
      </w:pPr>
      <w:r w:rsidRPr="001944F7">
        <w:rPr>
          <w:rFonts w:cs="Calibri"/>
          <w:noProof/>
          <w:color w:val="000000"/>
        </w:rPr>
        <w:t>13.</w:t>
      </w:r>
      <w:r w:rsidRPr="001944F7">
        <w:rPr>
          <w:rFonts w:eastAsia="SimSun"/>
          <w:caps w:val="0"/>
          <w:noProof/>
          <w:sz w:val="22"/>
          <w:lang w:eastAsia="zh-CN"/>
        </w:rPr>
        <w:tab/>
      </w:r>
      <w:r w:rsidRPr="001944F7">
        <w:rPr>
          <w:rFonts w:cs="Calibri"/>
          <w:noProof/>
        </w:rPr>
        <w:t>Transfer of Shares</w:t>
      </w:r>
      <w:r w:rsidRPr="001944F7">
        <w:rPr>
          <w:noProof/>
        </w:rPr>
        <w:tab/>
      </w:r>
      <w:r w:rsidRPr="001944F7">
        <w:rPr>
          <w:noProof/>
        </w:rPr>
        <w:fldChar w:fldCharType="begin"/>
      </w:r>
      <w:r w:rsidRPr="001944F7">
        <w:rPr>
          <w:noProof/>
        </w:rPr>
        <w:instrText xml:space="preserve"> PAGEREF _Toc87944687 \h </w:instrText>
      </w:r>
      <w:r w:rsidRPr="001944F7">
        <w:rPr>
          <w:noProof/>
        </w:rPr>
      </w:r>
      <w:r w:rsidRPr="001944F7">
        <w:rPr>
          <w:noProof/>
        </w:rPr>
        <w:fldChar w:fldCharType="separate"/>
      </w:r>
      <w:r w:rsidR="00F32782" w:rsidRPr="001944F7">
        <w:rPr>
          <w:noProof/>
        </w:rPr>
        <w:t>28</w:t>
      </w:r>
      <w:r w:rsidRPr="001944F7">
        <w:rPr>
          <w:noProof/>
        </w:rPr>
        <w:fldChar w:fldCharType="end"/>
      </w:r>
    </w:p>
    <w:p w14:paraId="6FF6263D" w14:textId="3166DA7F" w:rsidR="002B2A73" w:rsidRPr="001944F7" w:rsidRDefault="002B2A73">
      <w:pPr>
        <w:pStyle w:val="TOC1"/>
        <w:rPr>
          <w:rFonts w:eastAsia="SimSun"/>
          <w:caps w:val="0"/>
          <w:noProof/>
          <w:sz w:val="22"/>
          <w:lang w:eastAsia="zh-CN"/>
        </w:rPr>
      </w:pPr>
      <w:r w:rsidRPr="001944F7">
        <w:rPr>
          <w:rFonts w:cs="Calibri"/>
          <w:noProof/>
          <w:color w:val="000000"/>
        </w:rPr>
        <w:t>14.</w:t>
      </w:r>
      <w:r w:rsidRPr="001944F7">
        <w:rPr>
          <w:rFonts w:eastAsia="SimSun"/>
          <w:caps w:val="0"/>
          <w:noProof/>
          <w:sz w:val="22"/>
          <w:lang w:eastAsia="zh-CN"/>
        </w:rPr>
        <w:tab/>
      </w:r>
      <w:r w:rsidRPr="001944F7">
        <w:rPr>
          <w:rFonts w:cs="Calibri"/>
          <w:noProof/>
        </w:rPr>
        <w:t>DISCLOSURE OF BENEFICIAL INTERESTS</w:t>
      </w:r>
      <w:r w:rsidRPr="001944F7">
        <w:rPr>
          <w:noProof/>
        </w:rPr>
        <w:tab/>
      </w:r>
      <w:r w:rsidRPr="001944F7">
        <w:rPr>
          <w:noProof/>
        </w:rPr>
        <w:fldChar w:fldCharType="begin"/>
      </w:r>
      <w:r w:rsidRPr="001944F7">
        <w:rPr>
          <w:noProof/>
        </w:rPr>
        <w:instrText xml:space="preserve"> PAGEREF _Toc87944688 \h </w:instrText>
      </w:r>
      <w:r w:rsidRPr="001944F7">
        <w:rPr>
          <w:noProof/>
        </w:rPr>
      </w:r>
      <w:r w:rsidRPr="001944F7">
        <w:rPr>
          <w:noProof/>
        </w:rPr>
        <w:fldChar w:fldCharType="separate"/>
      </w:r>
      <w:r w:rsidR="00F32782" w:rsidRPr="001944F7">
        <w:rPr>
          <w:noProof/>
        </w:rPr>
        <w:t>32</w:t>
      </w:r>
      <w:r w:rsidRPr="001944F7">
        <w:rPr>
          <w:noProof/>
        </w:rPr>
        <w:fldChar w:fldCharType="end"/>
      </w:r>
    </w:p>
    <w:p w14:paraId="5125F522" w14:textId="0C50F87E" w:rsidR="002B2A73" w:rsidRPr="001944F7" w:rsidRDefault="002B2A73">
      <w:pPr>
        <w:pStyle w:val="TOC1"/>
        <w:rPr>
          <w:rFonts w:eastAsia="SimSun"/>
          <w:caps w:val="0"/>
          <w:noProof/>
          <w:sz w:val="22"/>
          <w:lang w:eastAsia="zh-CN"/>
        </w:rPr>
      </w:pPr>
      <w:r w:rsidRPr="001944F7">
        <w:rPr>
          <w:rFonts w:cs="Calibri"/>
          <w:noProof/>
          <w:color w:val="000000"/>
        </w:rPr>
        <w:t>15.</w:t>
      </w:r>
      <w:r w:rsidRPr="001944F7">
        <w:rPr>
          <w:rFonts w:eastAsia="SimSun"/>
          <w:caps w:val="0"/>
          <w:noProof/>
          <w:sz w:val="22"/>
          <w:lang w:eastAsia="zh-CN"/>
        </w:rPr>
        <w:tab/>
      </w:r>
      <w:r w:rsidRPr="001944F7">
        <w:rPr>
          <w:rFonts w:cs="Calibri"/>
          <w:noProof/>
        </w:rPr>
        <w:t>THE REGISTER</w:t>
      </w:r>
      <w:r w:rsidRPr="001944F7">
        <w:rPr>
          <w:noProof/>
        </w:rPr>
        <w:tab/>
      </w:r>
      <w:r w:rsidRPr="001944F7">
        <w:rPr>
          <w:noProof/>
        </w:rPr>
        <w:fldChar w:fldCharType="begin"/>
      </w:r>
      <w:r w:rsidRPr="001944F7">
        <w:rPr>
          <w:noProof/>
        </w:rPr>
        <w:instrText xml:space="preserve"> PAGEREF _Toc87944689 \h </w:instrText>
      </w:r>
      <w:r w:rsidRPr="001944F7">
        <w:rPr>
          <w:noProof/>
        </w:rPr>
      </w:r>
      <w:r w:rsidRPr="001944F7">
        <w:rPr>
          <w:noProof/>
        </w:rPr>
        <w:fldChar w:fldCharType="separate"/>
      </w:r>
      <w:r w:rsidR="00F32782" w:rsidRPr="001944F7">
        <w:rPr>
          <w:noProof/>
        </w:rPr>
        <w:t>32</w:t>
      </w:r>
      <w:r w:rsidRPr="001944F7">
        <w:rPr>
          <w:noProof/>
        </w:rPr>
        <w:fldChar w:fldCharType="end"/>
      </w:r>
    </w:p>
    <w:p w14:paraId="383A06AC" w14:textId="20949F35" w:rsidR="002B2A73" w:rsidRPr="001944F7" w:rsidRDefault="002B2A73">
      <w:pPr>
        <w:pStyle w:val="TOC1"/>
        <w:rPr>
          <w:rFonts w:eastAsia="SimSun"/>
          <w:caps w:val="0"/>
          <w:noProof/>
          <w:sz w:val="22"/>
          <w:lang w:eastAsia="zh-CN"/>
        </w:rPr>
      </w:pPr>
      <w:r w:rsidRPr="001944F7">
        <w:rPr>
          <w:rFonts w:cs="Calibri"/>
          <w:noProof/>
          <w:color w:val="000000"/>
        </w:rPr>
        <w:t>16.</w:t>
      </w:r>
      <w:r w:rsidRPr="001944F7">
        <w:rPr>
          <w:rFonts w:eastAsia="SimSun"/>
          <w:caps w:val="0"/>
          <w:noProof/>
          <w:sz w:val="22"/>
          <w:lang w:eastAsia="zh-CN"/>
        </w:rPr>
        <w:tab/>
      </w:r>
      <w:r w:rsidRPr="001944F7">
        <w:rPr>
          <w:rFonts w:cs="Calibri"/>
          <w:noProof/>
        </w:rPr>
        <w:t>CERTIFICATES</w:t>
      </w:r>
      <w:r w:rsidRPr="001944F7">
        <w:rPr>
          <w:noProof/>
        </w:rPr>
        <w:tab/>
      </w:r>
      <w:r w:rsidRPr="001944F7">
        <w:rPr>
          <w:noProof/>
        </w:rPr>
        <w:fldChar w:fldCharType="begin"/>
      </w:r>
      <w:r w:rsidRPr="001944F7">
        <w:rPr>
          <w:noProof/>
        </w:rPr>
        <w:instrText xml:space="preserve"> PAGEREF _Toc87944690 \h </w:instrText>
      </w:r>
      <w:r w:rsidRPr="001944F7">
        <w:rPr>
          <w:noProof/>
        </w:rPr>
      </w:r>
      <w:r w:rsidRPr="001944F7">
        <w:rPr>
          <w:noProof/>
        </w:rPr>
        <w:fldChar w:fldCharType="separate"/>
      </w:r>
      <w:r w:rsidR="00F32782" w:rsidRPr="001944F7">
        <w:rPr>
          <w:noProof/>
        </w:rPr>
        <w:t>33</w:t>
      </w:r>
      <w:r w:rsidRPr="001944F7">
        <w:rPr>
          <w:noProof/>
        </w:rPr>
        <w:fldChar w:fldCharType="end"/>
      </w:r>
    </w:p>
    <w:p w14:paraId="251ECEDA" w14:textId="754A321B" w:rsidR="002B2A73" w:rsidRPr="001944F7" w:rsidRDefault="002B2A73">
      <w:pPr>
        <w:pStyle w:val="TOC1"/>
        <w:rPr>
          <w:rFonts w:eastAsia="SimSun"/>
          <w:caps w:val="0"/>
          <w:noProof/>
          <w:sz w:val="22"/>
          <w:lang w:eastAsia="zh-CN"/>
        </w:rPr>
      </w:pPr>
      <w:r w:rsidRPr="001944F7">
        <w:rPr>
          <w:rFonts w:cs="Calibri"/>
          <w:noProof/>
          <w:color w:val="000000"/>
        </w:rPr>
        <w:t>17.</w:t>
      </w:r>
      <w:r w:rsidRPr="001944F7">
        <w:rPr>
          <w:rFonts w:eastAsia="SimSun"/>
          <w:caps w:val="0"/>
          <w:noProof/>
          <w:sz w:val="22"/>
          <w:lang w:eastAsia="zh-CN"/>
        </w:rPr>
        <w:tab/>
      </w:r>
      <w:r w:rsidRPr="001944F7">
        <w:rPr>
          <w:rFonts w:cs="Calibri"/>
          <w:noProof/>
        </w:rPr>
        <w:t>ALTERATION OF CAPITAL</w:t>
      </w:r>
      <w:r w:rsidRPr="001944F7">
        <w:rPr>
          <w:noProof/>
        </w:rPr>
        <w:tab/>
      </w:r>
      <w:r w:rsidRPr="001944F7">
        <w:rPr>
          <w:noProof/>
        </w:rPr>
        <w:fldChar w:fldCharType="begin"/>
      </w:r>
      <w:r w:rsidRPr="001944F7">
        <w:rPr>
          <w:noProof/>
        </w:rPr>
        <w:instrText xml:space="preserve"> PAGEREF _Toc87944691 \h </w:instrText>
      </w:r>
      <w:r w:rsidRPr="001944F7">
        <w:rPr>
          <w:noProof/>
        </w:rPr>
      </w:r>
      <w:r w:rsidRPr="001944F7">
        <w:rPr>
          <w:noProof/>
        </w:rPr>
        <w:fldChar w:fldCharType="separate"/>
      </w:r>
      <w:r w:rsidR="00F32782" w:rsidRPr="001944F7">
        <w:rPr>
          <w:noProof/>
        </w:rPr>
        <w:t>33</w:t>
      </w:r>
      <w:r w:rsidRPr="001944F7">
        <w:rPr>
          <w:noProof/>
        </w:rPr>
        <w:fldChar w:fldCharType="end"/>
      </w:r>
    </w:p>
    <w:p w14:paraId="29F236EC" w14:textId="227FE1D5" w:rsidR="002B2A73" w:rsidRPr="001944F7" w:rsidRDefault="002B2A73">
      <w:pPr>
        <w:pStyle w:val="TOC1"/>
        <w:rPr>
          <w:rFonts w:eastAsia="SimSun"/>
          <w:caps w:val="0"/>
          <w:noProof/>
          <w:sz w:val="22"/>
          <w:lang w:eastAsia="zh-CN"/>
        </w:rPr>
      </w:pPr>
      <w:r w:rsidRPr="001944F7">
        <w:rPr>
          <w:rFonts w:cs="Calibri"/>
          <w:noProof/>
          <w:color w:val="000000"/>
        </w:rPr>
        <w:t>18.</w:t>
      </w:r>
      <w:r w:rsidRPr="001944F7">
        <w:rPr>
          <w:rFonts w:eastAsia="SimSun"/>
          <w:caps w:val="0"/>
          <w:noProof/>
          <w:sz w:val="22"/>
          <w:lang w:eastAsia="zh-CN"/>
        </w:rPr>
        <w:tab/>
      </w:r>
      <w:r w:rsidRPr="001944F7">
        <w:rPr>
          <w:rFonts w:cs="Calibri"/>
          <w:noProof/>
        </w:rPr>
        <w:t>GENERAL MEETINGS</w:t>
      </w:r>
      <w:r w:rsidRPr="001944F7">
        <w:rPr>
          <w:noProof/>
        </w:rPr>
        <w:tab/>
      </w:r>
      <w:r w:rsidRPr="001944F7">
        <w:rPr>
          <w:noProof/>
        </w:rPr>
        <w:fldChar w:fldCharType="begin"/>
      </w:r>
      <w:r w:rsidRPr="001944F7">
        <w:rPr>
          <w:noProof/>
        </w:rPr>
        <w:instrText xml:space="preserve"> PAGEREF _Toc87944692 \h </w:instrText>
      </w:r>
      <w:r w:rsidRPr="001944F7">
        <w:rPr>
          <w:noProof/>
        </w:rPr>
      </w:r>
      <w:r w:rsidRPr="001944F7">
        <w:rPr>
          <w:noProof/>
        </w:rPr>
        <w:fldChar w:fldCharType="separate"/>
      </w:r>
      <w:r w:rsidR="00F32782" w:rsidRPr="001944F7">
        <w:rPr>
          <w:noProof/>
        </w:rPr>
        <w:t>34</w:t>
      </w:r>
      <w:r w:rsidRPr="001944F7">
        <w:rPr>
          <w:noProof/>
        </w:rPr>
        <w:fldChar w:fldCharType="end"/>
      </w:r>
    </w:p>
    <w:p w14:paraId="4C31B847" w14:textId="79670633" w:rsidR="002B2A73" w:rsidRPr="001944F7" w:rsidRDefault="002B2A73">
      <w:pPr>
        <w:pStyle w:val="TOC1"/>
        <w:rPr>
          <w:rFonts w:eastAsia="SimSun"/>
          <w:caps w:val="0"/>
          <w:noProof/>
          <w:sz w:val="22"/>
          <w:lang w:eastAsia="zh-CN"/>
        </w:rPr>
      </w:pPr>
      <w:r w:rsidRPr="001944F7">
        <w:rPr>
          <w:rFonts w:cs="Calibri"/>
          <w:noProof/>
          <w:color w:val="000000"/>
        </w:rPr>
        <w:t>19.</w:t>
      </w:r>
      <w:r w:rsidRPr="001944F7">
        <w:rPr>
          <w:rFonts w:eastAsia="SimSun"/>
          <w:caps w:val="0"/>
          <w:noProof/>
          <w:sz w:val="22"/>
          <w:lang w:eastAsia="zh-CN"/>
        </w:rPr>
        <w:tab/>
      </w:r>
      <w:r w:rsidRPr="001944F7">
        <w:rPr>
          <w:rFonts w:cs="Calibri"/>
          <w:noProof/>
        </w:rPr>
        <w:t>NOTICE OF GENERAL MEETINGS</w:t>
      </w:r>
      <w:r w:rsidRPr="001944F7">
        <w:rPr>
          <w:noProof/>
        </w:rPr>
        <w:tab/>
      </w:r>
      <w:r w:rsidRPr="001944F7">
        <w:rPr>
          <w:noProof/>
        </w:rPr>
        <w:fldChar w:fldCharType="begin"/>
      </w:r>
      <w:r w:rsidRPr="001944F7">
        <w:rPr>
          <w:noProof/>
        </w:rPr>
        <w:instrText xml:space="preserve"> PAGEREF _Toc87944693 \h </w:instrText>
      </w:r>
      <w:r w:rsidRPr="001944F7">
        <w:rPr>
          <w:noProof/>
        </w:rPr>
      </w:r>
      <w:r w:rsidRPr="001944F7">
        <w:rPr>
          <w:noProof/>
        </w:rPr>
        <w:fldChar w:fldCharType="separate"/>
      </w:r>
      <w:r w:rsidR="00F32782" w:rsidRPr="001944F7">
        <w:rPr>
          <w:noProof/>
        </w:rPr>
        <w:t>35</w:t>
      </w:r>
      <w:r w:rsidRPr="001944F7">
        <w:rPr>
          <w:noProof/>
        </w:rPr>
        <w:fldChar w:fldCharType="end"/>
      </w:r>
    </w:p>
    <w:p w14:paraId="2A774CA4" w14:textId="5D4F41E2" w:rsidR="002B2A73" w:rsidRPr="001944F7" w:rsidRDefault="002B2A73">
      <w:pPr>
        <w:pStyle w:val="TOC1"/>
        <w:rPr>
          <w:rFonts w:eastAsia="SimSun"/>
          <w:caps w:val="0"/>
          <w:noProof/>
          <w:sz w:val="22"/>
          <w:lang w:eastAsia="zh-CN"/>
        </w:rPr>
      </w:pPr>
      <w:r w:rsidRPr="001944F7">
        <w:rPr>
          <w:rFonts w:cs="Calibri"/>
          <w:noProof/>
          <w:color w:val="000000"/>
        </w:rPr>
        <w:t>20.</w:t>
      </w:r>
      <w:r w:rsidRPr="001944F7">
        <w:rPr>
          <w:rFonts w:eastAsia="SimSun"/>
          <w:caps w:val="0"/>
          <w:noProof/>
          <w:sz w:val="22"/>
          <w:lang w:eastAsia="zh-CN"/>
        </w:rPr>
        <w:tab/>
      </w:r>
      <w:r w:rsidRPr="001944F7">
        <w:rPr>
          <w:rFonts w:cs="Calibri"/>
          <w:noProof/>
        </w:rPr>
        <w:t>election and powers of chairman</w:t>
      </w:r>
      <w:r w:rsidRPr="001944F7">
        <w:rPr>
          <w:noProof/>
        </w:rPr>
        <w:tab/>
      </w:r>
      <w:r w:rsidRPr="001944F7">
        <w:rPr>
          <w:noProof/>
        </w:rPr>
        <w:fldChar w:fldCharType="begin"/>
      </w:r>
      <w:r w:rsidRPr="001944F7">
        <w:rPr>
          <w:noProof/>
        </w:rPr>
        <w:instrText xml:space="preserve"> PAGEREF _Toc87944694 \h </w:instrText>
      </w:r>
      <w:r w:rsidRPr="001944F7">
        <w:rPr>
          <w:noProof/>
        </w:rPr>
      </w:r>
      <w:r w:rsidRPr="001944F7">
        <w:rPr>
          <w:noProof/>
        </w:rPr>
        <w:fldChar w:fldCharType="separate"/>
      </w:r>
      <w:r w:rsidR="00F32782" w:rsidRPr="001944F7">
        <w:rPr>
          <w:noProof/>
        </w:rPr>
        <w:t>37</w:t>
      </w:r>
      <w:r w:rsidRPr="001944F7">
        <w:rPr>
          <w:noProof/>
        </w:rPr>
        <w:fldChar w:fldCharType="end"/>
      </w:r>
    </w:p>
    <w:p w14:paraId="3DC4090B" w14:textId="322E0338" w:rsidR="002B2A73" w:rsidRPr="001944F7" w:rsidRDefault="002B2A73">
      <w:pPr>
        <w:pStyle w:val="TOC1"/>
        <w:rPr>
          <w:rFonts w:eastAsia="SimSun"/>
          <w:caps w:val="0"/>
          <w:noProof/>
          <w:sz w:val="22"/>
          <w:lang w:eastAsia="zh-CN"/>
        </w:rPr>
      </w:pPr>
      <w:r w:rsidRPr="001944F7">
        <w:rPr>
          <w:rFonts w:cs="Calibri"/>
          <w:noProof/>
          <w:color w:val="000000"/>
        </w:rPr>
        <w:t>21.</w:t>
      </w:r>
      <w:r w:rsidRPr="001944F7">
        <w:rPr>
          <w:rFonts w:eastAsia="SimSun"/>
          <w:caps w:val="0"/>
          <w:noProof/>
          <w:sz w:val="22"/>
          <w:lang w:eastAsia="zh-CN"/>
        </w:rPr>
        <w:tab/>
      </w:r>
      <w:r w:rsidRPr="001944F7">
        <w:rPr>
          <w:rFonts w:cs="Calibri"/>
          <w:noProof/>
        </w:rPr>
        <w:t>RIGHT OF DIRECTORS TO SPEAK</w:t>
      </w:r>
      <w:r w:rsidRPr="001944F7">
        <w:rPr>
          <w:noProof/>
        </w:rPr>
        <w:tab/>
      </w:r>
      <w:r w:rsidRPr="001944F7">
        <w:rPr>
          <w:noProof/>
        </w:rPr>
        <w:fldChar w:fldCharType="begin"/>
      </w:r>
      <w:r w:rsidRPr="001944F7">
        <w:rPr>
          <w:noProof/>
        </w:rPr>
        <w:instrText xml:space="preserve"> PAGEREF _Toc87944695 \h </w:instrText>
      </w:r>
      <w:r w:rsidRPr="001944F7">
        <w:rPr>
          <w:noProof/>
        </w:rPr>
      </w:r>
      <w:r w:rsidRPr="001944F7">
        <w:rPr>
          <w:noProof/>
        </w:rPr>
        <w:fldChar w:fldCharType="separate"/>
      </w:r>
      <w:r w:rsidR="00F32782" w:rsidRPr="001944F7">
        <w:rPr>
          <w:noProof/>
        </w:rPr>
        <w:t>37</w:t>
      </w:r>
      <w:r w:rsidRPr="001944F7">
        <w:rPr>
          <w:noProof/>
        </w:rPr>
        <w:fldChar w:fldCharType="end"/>
      </w:r>
    </w:p>
    <w:p w14:paraId="249BC031" w14:textId="322636F7" w:rsidR="002B2A73" w:rsidRPr="001944F7" w:rsidRDefault="002B2A73">
      <w:pPr>
        <w:pStyle w:val="TOC1"/>
        <w:rPr>
          <w:rFonts w:eastAsia="SimSun"/>
          <w:caps w:val="0"/>
          <w:noProof/>
          <w:sz w:val="22"/>
          <w:lang w:eastAsia="zh-CN"/>
        </w:rPr>
      </w:pPr>
      <w:r w:rsidRPr="001944F7">
        <w:rPr>
          <w:rFonts w:cs="Calibri"/>
          <w:noProof/>
          <w:color w:val="000000"/>
        </w:rPr>
        <w:t>22.</w:t>
      </w:r>
      <w:r w:rsidRPr="001944F7">
        <w:rPr>
          <w:rFonts w:eastAsia="SimSun"/>
          <w:caps w:val="0"/>
          <w:noProof/>
          <w:sz w:val="22"/>
          <w:lang w:eastAsia="zh-CN"/>
        </w:rPr>
        <w:tab/>
      </w:r>
      <w:r w:rsidRPr="001944F7">
        <w:rPr>
          <w:rFonts w:cs="Calibri"/>
          <w:noProof/>
        </w:rPr>
        <w:t>PROCEEDINGS AT GENERAL MEETINGS</w:t>
      </w:r>
      <w:r w:rsidRPr="001944F7">
        <w:rPr>
          <w:noProof/>
        </w:rPr>
        <w:tab/>
      </w:r>
      <w:r w:rsidRPr="001944F7">
        <w:rPr>
          <w:noProof/>
        </w:rPr>
        <w:fldChar w:fldCharType="begin"/>
      </w:r>
      <w:r w:rsidRPr="001944F7">
        <w:rPr>
          <w:noProof/>
        </w:rPr>
        <w:instrText xml:space="preserve"> PAGEREF _Toc87944696 \h </w:instrText>
      </w:r>
      <w:r w:rsidRPr="001944F7">
        <w:rPr>
          <w:noProof/>
        </w:rPr>
      </w:r>
      <w:r w:rsidRPr="001944F7">
        <w:rPr>
          <w:noProof/>
        </w:rPr>
        <w:fldChar w:fldCharType="separate"/>
      </w:r>
      <w:r w:rsidR="00F32782" w:rsidRPr="001944F7">
        <w:rPr>
          <w:noProof/>
        </w:rPr>
        <w:t>37</w:t>
      </w:r>
      <w:r w:rsidRPr="001944F7">
        <w:rPr>
          <w:noProof/>
        </w:rPr>
        <w:fldChar w:fldCharType="end"/>
      </w:r>
    </w:p>
    <w:p w14:paraId="0628DF70" w14:textId="428D85FB" w:rsidR="002B2A73" w:rsidRPr="001944F7" w:rsidRDefault="002B2A73">
      <w:pPr>
        <w:pStyle w:val="TOC1"/>
        <w:rPr>
          <w:rFonts w:eastAsia="SimSun"/>
          <w:caps w:val="0"/>
          <w:noProof/>
          <w:sz w:val="22"/>
          <w:lang w:eastAsia="zh-CN"/>
        </w:rPr>
      </w:pPr>
      <w:r w:rsidRPr="001944F7">
        <w:rPr>
          <w:rFonts w:cs="Calibri"/>
          <w:noProof/>
          <w:color w:val="000000"/>
        </w:rPr>
        <w:t>23.</w:t>
      </w:r>
      <w:r w:rsidRPr="001944F7">
        <w:rPr>
          <w:rFonts w:eastAsia="SimSun"/>
          <w:caps w:val="0"/>
          <w:noProof/>
          <w:sz w:val="22"/>
          <w:lang w:eastAsia="zh-CN"/>
        </w:rPr>
        <w:tab/>
      </w:r>
      <w:r w:rsidRPr="001944F7">
        <w:rPr>
          <w:rFonts w:cs="Calibri"/>
          <w:noProof/>
        </w:rPr>
        <w:t>VOTES OF MEMBERS</w:t>
      </w:r>
      <w:r w:rsidRPr="001944F7">
        <w:rPr>
          <w:noProof/>
        </w:rPr>
        <w:tab/>
      </w:r>
      <w:r w:rsidRPr="001944F7">
        <w:rPr>
          <w:noProof/>
        </w:rPr>
        <w:fldChar w:fldCharType="begin"/>
      </w:r>
      <w:r w:rsidRPr="001944F7">
        <w:rPr>
          <w:noProof/>
        </w:rPr>
        <w:instrText xml:space="preserve"> PAGEREF _Toc87944697 \h </w:instrText>
      </w:r>
      <w:r w:rsidRPr="001944F7">
        <w:rPr>
          <w:noProof/>
        </w:rPr>
      </w:r>
      <w:r w:rsidRPr="001944F7">
        <w:rPr>
          <w:noProof/>
        </w:rPr>
        <w:fldChar w:fldCharType="separate"/>
      </w:r>
      <w:r w:rsidR="00F32782" w:rsidRPr="001944F7">
        <w:rPr>
          <w:noProof/>
        </w:rPr>
        <w:t>39</w:t>
      </w:r>
      <w:r w:rsidRPr="001944F7">
        <w:rPr>
          <w:noProof/>
        </w:rPr>
        <w:fldChar w:fldCharType="end"/>
      </w:r>
    </w:p>
    <w:p w14:paraId="691071AD" w14:textId="6EAF3EA1" w:rsidR="002B2A73" w:rsidRPr="001944F7" w:rsidRDefault="002B2A73">
      <w:pPr>
        <w:pStyle w:val="TOC1"/>
        <w:rPr>
          <w:rFonts w:eastAsia="SimSun"/>
          <w:caps w:val="0"/>
          <w:noProof/>
          <w:sz w:val="22"/>
          <w:lang w:eastAsia="zh-CN"/>
        </w:rPr>
      </w:pPr>
      <w:r w:rsidRPr="001944F7">
        <w:rPr>
          <w:rFonts w:cs="Calibri"/>
          <w:noProof/>
          <w:color w:val="000000"/>
        </w:rPr>
        <w:t>24.</w:t>
      </w:r>
      <w:r w:rsidRPr="001944F7">
        <w:rPr>
          <w:rFonts w:eastAsia="SimSun"/>
          <w:caps w:val="0"/>
          <w:noProof/>
          <w:sz w:val="22"/>
          <w:lang w:eastAsia="zh-CN"/>
        </w:rPr>
        <w:tab/>
      </w:r>
      <w:r w:rsidRPr="001944F7">
        <w:rPr>
          <w:rFonts w:cs="Calibri"/>
          <w:noProof/>
        </w:rPr>
        <w:t>CORPORATIONS ACTING BY REPRESENTATIVES AT MEETINGS</w:t>
      </w:r>
      <w:r w:rsidRPr="001944F7">
        <w:rPr>
          <w:noProof/>
        </w:rPr>
        <w:tab/>
      </w:r>
      <w:r w:rsidRPr="001944F7">
        <w:rPr>
          <w:noProof/>
        </w:rPr>
        <w:fldChar w:fldCharType="begin"/>
      </w:r>
      <w:r w:rsidRPr="001944F7">
        <w:rPr>
          <w:noProof/>
        </w:rPr>
        <w:instrText xml:space="preserve"> PAGEREF _Toc87944698 \h </w:instrText>
      </w:r>
      <w:r w:rsidRPr="001944F7">
        <w:rPr>
          <w:noProof/>
        </w:rPr>
      </w:r>
      <w:r w:rsidRPr="001944F7">
        <w:rPr>
          <w:noProof/>
        </w:rPr>
        <w:fldChar w:fldCharType="separate"/>
      </w:r>
      <w:r w:rsidR="00F32782" w:rsidRPr="001944F7">
        <w:rPr>
          <w:noProof/>
        </w:rPr>
        <w:t>41</w:t>
      </w:r>
      <w:r w:rsidRPr="001944F7">
        <w:rPr>
          <w:noProof/>
        </w:rPr>
        <w:fldChar w:fldCharType="end"/>
      </w:r>
    </w:p>
    <w:p w14:paraId="36E5D736" w14:textId="0232438A" w:rsidR="002B2A73" w:rsidRPr="001944F7" w:rsidRDefault="002B2A73">
      <w:pPr>
        <w:pStyle w:val="TOC1"/>
        <w:rPr>
          <w:rFonts w:eastAsia="SimSun"/>
          <w:caps w:val="0"/>
          <w:noProof/>
          <w:sz w:val="22"/>
          <w:lang w:eastAsia="zh-CN"/>
        </w:rPr>
      </w:pPr>
      <w:r w:rsidRPr="001944F7">
        <w:rPr>
          <w:rFonts w:cs="Calibri"/>
          <w:noProof/>
          <w:color w:val="000000"/>
        </w:rPr>
        <w:t>25.</w:t>
      </w:r>
      <w:r w:rsidRPr="001944F7">
        <w:rPr>
          <w:rFonts w:eastAsia="SimSun"/>
          <w:caps w:val="0"/>
          <w:noProof/>
          <w:sz w:val="22"/>
          <w:lang w:eastAsia="zh-CN"/>
        </w:rPr>
        <w:tab/>
      </w:r>
      <w:r w:rsidRPr="001944F7">
        <w:rPr>
          <w:rFonts w:cs="Calibri"/>
          <w:noProof/>
        </w:rPr>
        <w:t>APPOINTMENT OF DIRECTORS</w:t>
      </w:r>
      <w:r w:rsidRPr="001944F7">
        <w:rPr>
          <w:noProof/>
        </w:rPr>
        <w:tab/>
      </w:r>
      <w:r w:rsidRPr="001944F7">
        <w:rPr>
          <w:noProof/>
        </w:rPr>
        <w:fldChar w:fldCharType="begin"/>
      </w:r>
      <w:r w:rsidRPr="001944F7">
        <w:rPr>
          <w:noProof/>
        </w:rPr>
        <w:instrText xml:space="preserve"> PAGEREF _Toc87944699 \h </w:instrText>
      </w:r>
      <w:r w:rsidRPr="001944F7">
        <w:rPr>
          <w:noProof/>
        </w:rPr>
      </w:r>
      <w:r w:rsidRPr="001944F7">
        <w:rPr>
          <w:noProof/>
        </w:rPr>
        <w:fldChar w:fldCharType="separate"/>
      </w:r>
      <w:r w:rsidR="00F32782" w:rsidRPr="001944F7">
        <w:rPr>
          <w:noProof/>
        </w:rPr>
        <w:t>41</w:t>
      </w:r>
      <w:r w:rsidRPr="001944F7">
        <w:rPr>
          <w:noProof/>
        </w:rPr>
        <w:fldChar w:fldCharType="end"/>
      </w:r>
    </w:p>
    <w:p w14:paraId="2A7DF288" w14:textId="3AA6C0B8" w:rsidR="002B2A73" w:rsidRPr="001944F7" w:rsidRDefault="002B2A73">
      <w:pPr>
        <w:pStyle w:val="TOC1"/>
        <w:rPr>
          <w:rFonts w:eastAsia="SimSun"/>
          <w:caps w:val="0"/>
          <w:noProof/>
          <w:sz w:val="22"/>
          <w:lang w:eastAsia="zh-CN"/>
        </w:rPr>
      </w:pPr>
      <w:r w:rsidRPr="001944F7">
        <w:rPr>
          <w:rFonts w:cs="Calibri"/>
          <w:noProof/>
          <w:color w:val="000000"/>
        </w:rPr>
        <w:t>26.</w:t>
      </w:r>
      <w:r w:rsidRPr="001944F7">
        <w:rPr>
          <w:rFonts w:eastAsia="SimSun"/>
          <w:caps w:val="0"/>
          <w:noProof/>
          <w:sz w:val="22"/>
          <w:lang w:eastAsia="zh-CN"/>
        </w:rPr>
        <w:tab/>
      </w:r>
      <w:r w:rsidRPr="001944F7">
        <w:rPr>
          <w:rFonts w:cs="Calibri"/>
          <w:noProof/>
        </w:rPr>
        <w:t>REMUNERATION OF DIRECTORS</w:t>
      </w:r>
      <w:r w:rsidRPr="001944F7">
        <w:rPr>
          <w:noProof/>
        </w:rPr>
        <w:tab/>
      </w:r>
      <w:r w:rsidRPr="001944F7">
        <w:rPr>
          <w:noProof/>
        </w:rPr>
        <w:fldChar w:fldCharType="begin"/>
      </w:r>
      <w:r w:rsidRPr="001944F7">
        <w:rPr>
          <w:noProof/>
        </w:rPr>
        <w:instrText xml:space="preserve"> PAGEREF _Toc87944700 \h </w:instrText>
      </w:r>
      <w:r w:rsidRPr="001944F7">
        <w:rPr>
          <w:noProof/>
        </w:rPr>
      </w:r>
      <w:r w:rsidRPr="001944F7">
        <w:rPr>
          <w:noProof/>
        </w:rPr>
        <w:fldChar w:fldCharType="separate"/>
      </w:r>
      <w:r w:rsidR="00F32782" w:rsidRPr="001944F7">
        <w:rPr>
          <w:noProof/>
        </w:rPr>
        <w:t>42</w:t>
      </w:r>
      <w:r w:rsidRPr="001944F7">
        <w:rPr>
          <w:noProof/>
        </w:rPr>
        <w:fldChar w:fldCharType="end"/>
      </w:r>
    </w:p>
    <w:p w14:paraId="3CCE22EC" w14:textId="6287FBDD" w:rsidR="002B2A73" w:rsidRPr="001944F7" w:rsidRDefault="002B2A73">
      <w:pPr>
        <w:pStyle w:val="TOC1"/>
        <w:rPr>
          <w:rFonts w:eastAsia="SimSun"/>
          <w:caps w:val="0"/>
          <w:noProof/>
          <w:sz w:val="22"/>
          <w:lang w:eastAsia="zh-CN"/>
        </w:rPr>
      </w:pPr>
      <w:r w:rsidRPr="001944F7">
        <w:rPr>
          <w:rFonts w:cs="Calibri"/>
          <w:noProof/>
          <w:color w:val="000000"/>
        </w:rPr>
        <w:t>27.</w:t>
      </w:r>
      <w:r w:rsidRPr="001944F7">
        <w:rPr>
          <w:rFonts w:eastAsia="SimSun"/>
          <w:caps w:val="0"/>
          <w:noProof/>
          <w:sz w:val="22"/>
          <w:lang w:eastAsia="zh-CN"/>
        </w:rPr>
        <w:tab/>
      </w:r>
      <w:r w:rsidRPr="001944F7">
        <w:rPr>
          <w:rFonts w:cs="Calibri"/>
          <w:noProof/>
        </w:rPr>
        <w:t>DIRECTORS' INTERESTS</w:t>
      </w:r>
      <w:r w:rsidRPr="001944F7">
        <w:rPr>
          <w:noProof/>
        </w:rPr>
        <w:tab/>
      </w:r>
      <w:r w:rsidRPr="001944F7">
        <w:rPr>
          <w:noProof/>
        </w:rPr>
        <w:fldChar w:fldCharType="begin"/>
      </w:r>
      <w:r w:rsidRPr="001944F7">
        <w:rPr>
          <w:noProof/>
        </w:rPr>
        <w:instrText xml:space="preserve"> PAGEREF _Toc87944701 \h </w:instrText>
      </w:r>
      <w:r w:rsidRPr="001944F7">
        <w:rPr>
          <w:noProof/>
        </w:rPr>
      </w:r>
      <w:r w:rsidRPr="001944F7">
        <w:rPr>
          <w:noProof/>
        </w:rPr>
        <w:fldChar w:fldCharType="separate"/>
      </w:r>
      <w:r w:rsidR="00F32782" w:rsidRPr="001944F7">
        <w:rPr>
          <w:noProof/>
        </w:rPr>
        <w:t>43</w:t>
      </w:r>
      <w:r w:rsidRPr="001944F7">
        <w:rPr>
          <w:noProof/>
        </w:rPr>
        <w:fldChar w:fldCharType="end"/>
      </w:r>
    </w:p>
    <w:p w14:paraId="4B1E9791" w14:textId="56BB64DC" w:rsidR="002B2A73" w:rsidRPr="001944F7" w:rsidRDefault="002B2A73">
      <w:pPr>
        <w:pStyle w:val="TOC1"/>
        <w:rPr>
          <w:rFonts w:eastAsia="SimSun"/>
          <w:caps w:val="0"/>
          <w:noProof/>
          <w:sz w:val="22"/>
          <w:lang w:eastAsia="zh-CN"/>
        </w:rPr>
      </w:pPr>
      <w:r w:rsidRPr="001944F7">
        <w:rPr>
          <w:rFonts w:cs="Calibri"/>
          <w:noProof/>
          <w:color w:val="000000"/>
        </w:rPr>
        <w:t>28.</w:t>
      </w:r>
      <w:r w:rsidRPr="001944F7">
        <w:rPr>
          <w:rFonts w:eastAsia="SimSun"/>
          <w:caps w:val="0"/>
          <w:noProof/>
          <w:sz w:val="22"/>
          <w:lang w:eastAsia="zh-CN"/>
        </w:rPr>
        <w:tab/>
      </w:r>
      <w:r w:rsidRPr="001944F7">
        <w:rPr>
          <w:rFonts w:cs="Calibri"/>
          <w:noProof/>
        </w:rPr>
        <w:t>POWERS AND DUTIES OF DIRECTORS</w:t>
      </w:r>
      <w:r w:rsidRPr="001944F7">
        <w:rPr>
          <w:noProof/>
        </w:rPr>
        <w:tab/>
      </w:r>
      <w:r w:rsidRPr="001944F7">
        <w:rPr>
          <w:noProof/>
        </w:rPr>
        <w:fldChar w:fldCharType="begin"/>
      </w:r>
      <w:r w:rsidRPr="001944F7">
        <w:rPr>
          <w:noProof/>
        </w:rPr>
        <w:instrText xml:space="preserve"> PAGEREF _Toc87944702 \h </w:instrText>
      </w:r>
      <w:r w:rsidRPr="001944F7">
        <w:rPr>
          <w:noProof/>
        </w:rPr>
      </w:r>
      <w:r w:rsidRPr="001944F7">
        <w:rPr>
          <w:noProof/>
        </w:rPr>
        <w:fldChar w:fldCharType="separate"/>
      </w:r>
      <w:r w:rsidR="00F32782" w:rsidRPr="001944F7">
        <w:rPr>
          <w:noProof/>
        </w:rPr>
        <w:t>46</w:t>
      </w:r>
      <w:r w:rsidRPr="001944F7">
        <w:rPr>
          <w:noProof/>
        </w:rPr>
        <w:fldChar w:fldCharType="end"/>
      </w:r>
    </w:p>
    <w:p w14:paraId="6FA97BBA" w14:textId="58FAD6C8" w:rsidR="002B2A73" w:rsidRPr="001944F7" w:rsidRDefault="002B2A73">
      <w:pPr>
        <w:pStyle w:val="TOC1"/>
        <w:rPr>
          <w:rFonts w:eastAsia="SimSun"/>
          <w:caps w:val="0"/>
          <w:noProof/>
          <w:sz w:val="22"/>
          <w:lang w:eastAsia="zh-CN"/>
        </w:rPr>
      </w:pPr>
      <w:r w:rsidRPr="001944F7">
        <w:rPr>
          <w:rFonts w:cs="Calibri"/>
          <w:noProof/>
          <w:color w:val="000000"/>
        </w:rPr>
        <w:t>29.</w:t>
      </w:r>
      <w:r w:rsidRPr="001944F7">
        <w:rPr>
          <w:rFonts w:eastAsia="SimSun"/>
          <w:caps w:val="0"/>
          <w:noProof/>
          <w:sz w:val="22"/>
          <w:lang w:eastAsia="zh-CN"/>
        </w:rPr>
        <w:tab/>
      </w:r>
      <w:r w:rsidRPr="001944F7">
        <w:rPr>
          <w:rFonts w:cs="Calibri"/>
          <w:noProof/>
        </w:rPr>
        <w:t>DIRECTORS' INSURANCE</w:t>
      </w:r>
      <w:r w:rsidRPr="001944F7">
        <w:rPr>
          <w:noProof/>
        </w:rPr>
        <w:tab/>
      </w:r>
      <w:r w:rsidRPr="001944F7">
        <w:rPr>
          <w:noProof/>
        </w:rPr>
        <w:fldChar w:fldCharType="begin"/>
      </w:r>
      <w:r w:rsidRPr="001944F7">
        <w:rPr>
          <w:noProof/>
        </w:rPr>
        <w:instrText xml:space="preserve"> PAGEREF _Toc87944703 \h </w:instrText>
      </w:r>
      <w:r w:rsidRPr="001944F7">
        <w:rPr>
          <w:noProof/>
        </w:rPr>
      </w:r>
      <w:r w:rsidRPr="001944F7">
        <w:rPr>
          <w:noProof/>
        </w:rPr>
        <w:fldChar w:fldCharType="separate"/>
      </w:r>
      <w:r w:rsidR="00F32782" w:rsidRPr="001944F7">
        <w:rPr>
          <w:noProof/>
        </w:rPr>
        <w:t>47</w:t>
      </w:r>
      <w:r w:rsidRPr="001944F7">
        <w:rPr>
          <w:noProof/>
        </w:rPr>
        <w:fldChar w:fldCharType="end"/>
      </w:r>
    </w:p>
    <w:p w14:paraId="53FC778B" w14:textId="0E9309BD" w:rsidR="002B2A73" w:rsidRPr="001944F7" w:rsidRDefault="002B2A73">
      <w:pPr>
        <w:pStyle w:val="TOC1"/>
        <w:rPr>
          <w:rFonts w:eastAsia="SimSun"/>
          <w:caps w:val="0"/>
          <w:noProof/>
          <w:sz w:val="22"/>
          <w:lang w:eastAsia="zh-CN"/>
        </w:rPr>
      </w:pPr>
      <w:r w:rsidRPr="001944F7">
        <w:rPr>
          <w:rFonts w:cs="Calibri"/>
          <w:noProof/>
          <w:color w:val="000000"/>
        </w:rPr>
        <w:t>30.</w:t>
      </w:r>
      <w:r w:rsidRPr="001944F7">
        <w:rPr>
          <w:rFonts w:eastAsia="SimSun"/>
          <w:caps w:val="0"/>
          <w:noProof/>
          <w:sz w:val="22"/>
          <w:lang w:eastAsia="zh-CN"/>
        </w:rPr>
        <w:tab/>
      </w:r>
      <w:r w:rsidRPr="001944F7">
        <w:rPr>
          <w:rFonts w:cs="Calibri"/>
          <w:noProof/>
        </w:rPr>
        <w:t>RETIREMENT AND REMOVAL OF DIRECTORS</w:t>
      </w:r>
      <w:r w:rsidRPr="001944F7">
        <w:rPr>
          <w:noProof/>
        </w:rPr>
        <w:tab/>
      </w:r>
      <w:r w:rsidRPr="001944F7">
        <w:rPr>
          <w:noProof/>
        </w:rPr>
        <w:fldChar w:fldCharType="begin"/>
      </w:r>
      <w:r w:rsidRPr="001944F7">
        <w:rPr>
          <w:noProof/>
        </w:rPr>
        <w:instrText xml:space="preserve"> PAGEREF _Toc87944704 \h </w:instrText>
      </w:r>
      <w:r w:rsidRPr="001944F7">
        <w:rPr>
          <w:noProof/>
        </w:rPr>
      </w:r>
      <w:r w:rsidRPr="001944F7">
        <w:rPr>
          <w:noProof/>
        </w:rPr>
        <w:fldChar w:fldCharType="separate"/>
      </w:r>
      <w:r w:rsidR="00F32782" w:rsidRPr="001944F7">
        <w:rPr>
          <w:noProof/>
        </w:rPr>
        <w:t>47</w:t>
      </w:r>
      <w:r w:rsidRPr="001944F7">
        <w:rPr>
          <w:noProof/>
        </w:rPr>
        <w:fldChar w:fldCharType="end"/>
      </w:r>
    </w:p>
    <w:p w14:paraId="1782FBC5" w14:textId="47F3F85E" w:rsidR="002B2A73" w:rsidRPr="001944F7" w:rsidRDefault="002B2A73">
      <w:pPr>
        <w:pStyle w:val="TOC1"/>
        <w:rPr>
          <w:rFonts w:eastAsia="SimSun"/>
          <w:caps w:val="0"/>
          <w:noProof/>
          <w:sz w:val="22"/>
          <w:lang w:eastAsia="zh-CN"/>
        </w:rPr>
      </w:pPr>
      <w:r w:rsidRPr="001944F7">
        <w:rPr>
          <w:rFonts w:cs="Calibri"/>
          <w:noProof/>
          <w:color w:val="000000"/>
        </w:rPr>
        <w:t>31.</w:t>
      </w:r>
      <w:r w:rsidRPr="001944F7">
        <w:rPr>
          <w:rFonts w:eastAsia="SimSun"/>
          <w:caps w:val="0"/>
          <w:noProof/>
          <w:sz w:val="22"/>
          <w:lang w:eastAsia="zh-CN"/>
        </w:rPr>
        <w:tab/>
      </w:r>
      <w:r w:rsidRPr="001944F7">
        <w:rPr>
          <w:rFonts w:cs="Calibri"/>
          <w:noProof/>
        </w:rPr>
        <w:t>PROCEEDINGS OF DIRECTORS</w:t>
      </w:r>
      <w:r w:rsidRPr="001944F7">
        <w:rPr>
          <w:noProof/>
        </w:rPr>
        <w:tab/>
      </w:r>
      <w:r w:rsidRPr="001944F7">
        <w:rPr>
          <w:noProof/>
        </w:rPr>
        <w:fldChar w:fldCharType="begin"/>
      </w:r>
      <w:r w:rsidRPr="001944F7">
        <w:rPr>
          <w:noProof/>
        </w:rPr>
        <w:instrText xml:space="preserve"> PAGEREF _Toc87944705 \h </w:instrText>
      </w:r>
      <w:r w:rsidRPr="001944F7">
        <w:rPr>
          <w:noProof/>
        </w:rPr>
      </w:r>
      <w:r w:rsidRPr="001944F7">
        <w:rPr>
          <w:noProof/>
        </w:rPr>
        <w:fldChar w:fldCharType="separate"/>
      </w:r>
      <w:r w:rsidR="00F32782" w:rsidRPr="001944F7">
        <w:rPr>
          <w:noProof/>
        </w:rPr>
        <w:t>48</w:t>
      </w:r>
      <w:r w:rsidRPr="001944F7">
        <w:rPr>
          <w:noProof/>
        </w:rPr>
        <w:fldChar w:fldCharType="end"/>
      </w:r>
    </w:p>
    <w:p w14:paraId="17017A1A" w14:textId="1757CF61" w:rsidR="002B2A73" w:rsidRPr="001944F7" w:rsidRDefault="002B2A73">
      <w:pPr>
        <w:pStyle w:val="TOC1"/>
        <w:rPr>
          <w:rFonts w:eastAsia="SimSun"/>
          <w:caps w:val="0"/>
          <w:noProof/>
          <w:sz w:val="22"/>
          <w:lang w:eastAsia="zh-CN"/>
        </w:rPr>
      </w:pPr>
      <w:r w:rsidRPr="001944F7">
        <w:rPr>
          <w:rFonts w:cs="Calibri"/>
          <w:noProof/>
          <w:color w:val="000000"/>
        </w:rPr>
        <w:t>32.</w:t>
      </w:r>
      <w:r w:rsidRPr="001944F7">
        <w:rPr>
          <w:rFonts w:eastAsia="SimSun"/>
          <w:caps w:val="0"/>
          <w:noProof/>
          <w:sz w:val="22"/>
          <w:lang w:eastAsia="zh-CN"/>
        </w:rPr>
        <w:tab/>
      </w:r>
      <w:r w:rsidRPr="001944F7">
        <w:rPr>
          <w:rFonts w:cs="Calibri"/>
          <w:noProof/>
        </w:rPr>
        <w:t>MANAGING DIRECTOR</w:t>
      </w:r>
      <w:r w:rsidRPr="001944F7">
        <w:rPr>
          <w:noProof/>
        </w:rPr>
        <w:tab/>
      </w:r>
      <w:r w:rsidRPr="001944F7">
        <w:rPr>
          <w:noProof/>
        </w:rPr>
        <w:fldChar w:fldCharType="begin"/>
      </w:r>
      <w:r w:rsidRPr="001944F7">
        <w:rPr>
          <w:noProof/>
        </w:rPr>
        <w:instrText xml:space="preserve"> PAGEREF _Toc87944706 \h </w:instrText>
      </w:r>
      <w:r w:rsidRPr="001944F7">
        <w:rPr>
          <w:noProof/>
        </w:rPr>
      </w:r>
      <w:r w:rsidRPr="001944F7">
        <w:rPr>
          <w:noProof/>
        </w:rPr>
        <w:fldChar w:fldCharType="separate"/>
      </w:r>
      <w:r w:rsidR="00F32782" w:rsidRPr="001944F7">
        <w:rPr>
          <w:noProof/>
        </w:rPr>
        <w:t>50</w:t>
      </w:r>
      <w:r w:rsidRPr="001944F7">
        <w:rPr>
          <w:noProof/>
        </w:rPr>
        <w:fldChar w:fldCharType="end"/>
      </w:r>
    </w:p>
    <w:p w14:paraId="2EB60080" w14:textId="196E7D7F" w:rsidR="002B2A73" w:rsidRPr="001944F7" w:rsidRDefault="002B2A73">
      <w:pPr>
        <w:pStyle w:val="TOC1"/>
        <w:rPr>
          <w:rFonts w:eastAsia="SimSun"/>
          <w:caps w:val="0"/>
          <w:noProof/>
          <w:sz w:val="22"/>
          <w:lang w:eastAsia="zh-CN"/>
        </w:rPr>
      </w:pPr>
      <w:r w:rsidRPr="001944F7">
        <w:rPr>
          <w:rFonts w:cs="Calibri"/>
          <w:noProof/>
          <w:color w:val="000000"/>
        </w:rPr>
        <w:t>33.</w:t>
      </w:r>
      <w:r w:rsidRPr="001944F7">
        <w:rPr>
          <w:rFonts w:eastAsia="SimSun"/>
          <w:caps w:val="0"/>
          <w:noProof/>
          <w:sz w:val="22"/>
          <w:lang w:eastAsia="zh-CN"/>
        </w:rPr>
        <w:tab/>
      </w:r>
      <w:r w:rsidRPr="001944F7">
        <w:rPr>
          <w:rFonts w:cs="Calibri"/>
          <w:noProof/>
        </w:rPr>
        <w:t>ALTERNATE DIRECTORS</w:t>
      </w:r>
      <w:r w:rsidRPr="001944F7">
        <w:rPr>
          <w:noProof/>
        </w:rPr>
        <w:tab/>
      </w:r>
      <w:r w:rsidRPr="001944F7">
        <w:rPr>
          <w:noProof/>
        </w:rPr>
        <w:fldChar w:fldCharType="begin"/>
      </w:r>
      <w:r w:rsidRPr="001944F7">
        <w:rPr>
          <w:noProof/>
        </w:rPr>
        <w:instrText xml:space="preserve"> PAGEREF _Toc87944707 \h </w:instrText>
      </w:r>
      <w:r w:rsidRPr="001944F7">
        <w:rPr>
          <w:noProof/>
        </w:rPr>
      </w:r>
      <w:r w:rsidRPr="001944F7">
        <w:rPr>
          <w:noProof/>
        </w:rPr>
        <w:fldChar w:fldCharType="separate"/>
      </w:r>
      <w:r w:rsidR="00F32782" w:rsidRPr="001944F7">
        <w:rPr>
          <w:noProof/>
        </w:rPr>
        <w:t>50</w:t>
      </w:r>
      <w:r w:rsidRPr="001944F7">
        <w:rPr>
          <w:noProof/>
        </w:rPr>
        <w:fldChar w:fldCharType="end"/>
      </w:r>
    </w:p>
    <w:p w14:paraId="173E0C2A" w14:textId="7C4200FE" w:rsidR="002B2A73" w:rsidRPr="001944F7" w:rsidRDefault="002B2A73">
      <w:pPr>
        <w:pStyle w:val="TOC1"/>
        <w:rPr>
          <w:rFonts w:eastAsia="SimSun"/>
          <w:caps w:val="0"/>
          <w:noProof/>
          <w:sz w:val="22"/>
          <w:lang w:eastAsia="zh-CN"/>
        </w:rPr>
      </w:pPr>
      <w:r w:rsidRPr="001944F7">
        <w:rPr>
          <w:rFonts w:cs="Calibri"/>
          <w:noProof/>
          <w:color w:val="000000"/>
        </w:rPr>
        <w:t>34.</w:t>
      </w:r>
      <w:r w:rsidRPr="001944F7">
        <w:rPr>
          <w:rFonts w:eastAsia="SimSun"/>
          <w:caps w:val="0"/>
          <w:noProof/>
          <w:sz w:val="22"/>
          <w:lang w:eastAsia="zh-CN"/>
        </w:rPr>
        <w:tab/>
      </w:r>
      <w:r w:rsidRPr="001944F7">
        <w:rPr>
          <w:rFonts w:cs="Calibri"/>
          <w:noProof/>
        </w:rPr>
        <w:t>SECRETARY</w:t>
      </w:r>
      <w:r w:rsidRPr="001944F7">
        <w:rPr>
          <w:noProof/>
        </w:rPr>
        <w:tab/>
      </w:r>
      <w:r w:rsidRPr="001944F7">
        <w:rPr>
          <w:noProof/>
        </w:rPr>
        <w:fldChar w:fldCharType="begin"/>
      </w:r>
      <w:r w:rsidRPr="001944F7">
        <w:rPr>
          <w:noProof/>
        </w:rPr>
        <w:instrText xml:space="preserve"> PAGEREF _Toc87944708 \h </w:instrText>
      </w:r>
      <w:r w:rsidRPr="001944F7">
        <w:rPr>
          <w:noProof/>
        </w:rPr>
      </w:r>
      <w:r w:rsidRPr="001944F7">
        <w:rPr>
          <w:noProof/>
        </w:rPr>
        <w:fldChar w:fldCharType="separate"/>
      </w:r>
      <w:r w:rsidR="00F32782" w:rsidRPr="001944F7">
        <w:rPr>
          <w:noProof/>
        </w:rPr>
        <w:t>51</w:t>
      </w:r>
      <w:r w:rsidRPr="001944F7">
        <w:rPr>
          <w:noProof/>
        </w:rPr>
        <w:fldChar w:fldCharType="end"/>
      </w:r>
    </w:p>
    <w:p w14:paraId="42655CAF" w14:textId="59067F46" w:rsidR="002B2A73" w:rsidRPr="001944F7" w:rsidRDefault="002B2A73">
      <w:pPr>
        <w:pStyle w:val="TOC1"/>
        <w:rPr>
          <w:rFonts w:eastAsia="SimSun"/>
          <w:caps w:val="0"/>
          <w:noProof/>
          <w:sz w:val="22"/>
          <w:lang w:eastAsia="zh-CN"/>
        </w:rPr>
      </w:pPr>
      <w:r w:rsidRPr="001944F7">
        <w:rPr>
          <w:rFonts w:cs="Calibri"/>
          <w:noProof/>
          <w:color w:val="000000"/>
        </w:rPr>
        <w:t>35.</w:t>
      </w:r>
      <w:r w:rsidRPr="001944F7">
        <w:rPr>
          <w:rFonts w:eastAsia="SimSun"/>
          <w:caps w:val="0"/>
          <w:noProof/>
          <w:sz w:val="22"/>
          <w:lang w:eastAsia="zh-CN"/>
        </w:rPr>
        <w:tab/>
      </w:r>
      <w:r w:rsidRPr="001944F7">
        <w:rPr>
          <w:rFonts w:cs="Calibri"/>
          <w:noProof/>
        </w:rPr>
        <w:t>THE SEAL</w:t>
      </w:r>
      <w:r w:rsidRPr="001944F7">
        <w:rPr>
          <w:noProof/>
        </w:rPr>
        <w:tab/>
      </w:r>
      <w:r w:rsidRPr="001944F7">
        <w:rPr>
          <w:noProof/>
        </w:rPr>
        <w:fldChar w:fldCharType="begin"/>
      </w:r>
      <w:r w:rsidRPr="001944F7">
        <w:rPr>
          <w:noProof/>
        </w:rPr>
        <w:instrText xml:space="preserve"> PAGEREF _Toc87944709 \h </w:instrText>
      </w:r>
      <w:r w:rsidRPr="001944F7">
        <w:rPr>
          <w:noProof/>
        </w:rPr>
      </w:r>
      <w:r w:rsidRPr="001944F7">
        <w:rPr>
          <w:noProof/>
        </w:rPr>
        <w:fldChar w:fldCharType="separate"/>
      </w:r>
      <w:r w:rsidR="00F32782" w:rsidRPr="001944F7">
        <w:rPr>
          <w:noProof/>
        </w:rPr>
        <w:t>51</w:t>
      </w:r>
      <w:r w:rsidRPr="001944F7">
        <w:rPr>
          <w:noProof/>
        </w:rPr>
        <w:fldChar w:fldCharType="end"/>
      </w:r>
    </w:p>
    <w:p w14:paraId="45A16C9B" w14:textId="60DEE69E" w:rsidR="002B2A73" w:rsidRPr="001944F7" w:rsidRDefault="002B2A73">
      <w:pPr>
        <w:pStyle w:val="TOC1"/>
        <w:rPr>
          <w:rFonts w:eastAsia="SimSun"/>
          <w:caps w:val="0"/>
          <w:noProof/>
          <w:sz w:val="22"/>
          <w:lang w:eastAsia="zh-CN"/>
        </w:rPr>
      </w:pPr>
      <w:r w:rsidRPr="001944F7">
        <w:rPr>
          <w:rFonts w:cs="Calibri"/>
          <w:noProof/>
          <w:color w:val="000000"/>
        </w:rPr>
        <w:t>36.</w:t>
      </w:r>
      <w:r w:rsidRPr="001944F7">
        <w:rPr>
          <w:rFonts w:eastAsia="SimSun"/>
          <w:caps w:val="0"/>
          <w:noProof/>
          <w:sz w:val="22"/>
          <w:lang w:eastAsia="zh-CN"/>
        </w:rPr>
        <w:tab/>
      </w:r>
      <w:r w:rsidRPr="001944F7">
        <w:rPr>
          <w:rFonts w:cs="Calibri"/>
          <w:noProof/>
        </w:rPr>
        <w:t>record dATES</w:t>
      </w:r>
      <w:r w:rsidRPr="001944F7">
        <w:rPr>
          <w:noProof/>
        </w:rPr>
        <w:tab/>
      </w:r>
      <w:r w:rsidRPr="001944F7">
        <w:rPr>
          <w:noProof/>
        </w:rPr>
        <w:fldChar w:fldCharType="begin"/>
      </w:r>
      <w:r w:rsidRPr="001944F7">
        <w:rPr>
          <w:noProof/>
        </w:rPr>
        <w:instrText xml:space="preserve"> PAGEREF _Toc87944710 \h </w:instrText>
      </w:r>
      <w:r w:rsidRPr="001944F7">
        <w:rPr>
          <w:noProof/>
        </w:rPr>
      </w:r>
      <w:r w:rsidRPr="001944F7">
        <w:rPr>
          <w:noProof/>
        </w:rPr>
        <w:fldChar w:fldCharType="separate"/>
      </w:r>
      <w:r w:rsidR="00F32782" w:rsidRPr="001944F7">
        <w:rPr>
          <w:noProof/>
        </w:rPr>
        <w:t>52</w:t>
      </w:r>
      <w:r w:rsidRPr="001944F7">
        <w:rPr>
          <w:noProof/>
        </w:rPr>
        <w:fldChar w:fldCharType="end"/>
      </w:r>
    </w:p>
    <w:p w14:paraId="5CD057A4" w14:textId="2037C8AA" w:rsidR="002B2A73" w:rsidRPr="001944F7" w:rsidRDefault="002B2A73">
      <w:pPr>
        <w:pStyle w:val="TOC1"/>
        <w:rPr>
          <w:rFonts w:eastAsia="SimSun"/>
          <w:caps w:val="0"/>
          <w:noProof/>
          <w:sz w:val="22"/>
          <w:lang w:eastAsia="zh-CN"/>
        </w:rPr>
      </w:pPr>
      <w:r w:rsidRPr="001944F7">
        <w:rPr>
          <w:rFonts w:cs="Calibri"/>
          <w:noProof/>
          <w:color w:val="000000"/>
        </w:rPr>
        <w:t>37.</w:t>
      </w:r>
      <w:r w:rsidRPr="001944F7">
        <w:rPr>
          <w:rFonts w:eastAsia="SimSun"/>
          <w:caps w:val="0"/>
          <w:noProof/>
          <w:sz w:val="22"/>
          <w:lang w:eastAsia="zh-CN"/>
        </w:rPr>
        <w:tab/>
      </w:r>
      <w:r w:rsidRPr="001944F7">
        <w:rPr>
          <w:rFonts w:cs="Calibri"/>
          <w:noProof/>
        </w:rPr>
        <w:t>DIVIDENDS AND DISTRIBUTIONS</w:t>
      </w:r>
      <w:r w:rsidRPr="001944F7">
        <w:rPr>
          <w:noProof/>
        </w:rPr>
        <w:tab/>
      </w:r>
      <w:r w:rsidRPr="001944F7">
        <w:rPr>
          <w:noProof/>
        </w:rPr>
        <w:fldChar w:fldCharType="begin"/>
      </w:r>
      <w:r w:rsidRPr="001944F7">
        <w:rPr>
          <w:noProof/>
        </w:rPr>
        <w:instrText xml:space="preserve"> PAGEREF _Toc87944711 \h </w:instrText>
      </w:r>
      <w:r w:rsidRPr="001944F7">
        <w:rPr>
          <w:noProof/>
        </w:rPr>
      </w:r>
      <w:r w:rsidRPr="001944F7">
        <w:rPr>
          <w:noProof/>
        </w:rPr>
        <w:fldChar w:fldCharType="separate"/>
      </w:r>
      <w:r w:rsidR="00F32782" w:rsidRPr="001944F7">
        <w:rPr>
          <w:noProof/>
        </w:rPr>
        <w:t>52</w:t>
      </w:r>
      <w:r w:rsidRPr="001944F7">
        <w:rPr>
          <w:noProof/>
        </w:rPr>
        <w:fldChar w:fldCharType="end"/>
      </w:r>
    </w:p>
    <w:p w14:paraId="3FBF068B" w14:textId="58C2262E" w:rsidR="002B2A73" w:rsidRPr="001944F7" w:rsidRDefault="002B2A73">
      <w:pPr>
        <w:pStyle w:val="TOC1"/>
        <w:rPr>
          <w:rFonts w:eastAsia="SimSun"/>
          <w:caps w:val="0"/>
          <w:noProof/>
          <w:sz w:val="22"/>
          <w:lang w:eastAsia="zh-CN"/>
        </w:rPr>
      </w:pPr>
      <w:r w:rsidRPr="001944F7">
        <w:rPr>
          <w:rFonts w:cs="Calibri"/>
          <w:noProof/>
          <w:color w:val="000000"/>
        </w:rPr>
        <w:t>38.</w:t>
      </w:r>
      <w:r w:rsidRPr="001944F7">
        <w:rPr>
          <w:rFonts w:eastAsia="SimSun"/>
          <w:caps w:val="0"/>
          <w:noProof/>
          <w:sz w:val="22"/>
          <w:lang w:eastAsia="zh-CN"/>
        </w:rPr>
        <w:tab/>
      </w:r>
      <w:r w:rsidRPr="001944F7">
        <w:rPr>
          <w:rFonts w:cs="Calibri"/>
          <w:noProof/>
        </w:rPr>
        <w:t>UNTRACEABLE MEMBERS</w:t>
      </w:r>
      <w:r w:rsidRPr="001944F7">
        <w:rPr>
          <w:noProof/>
        </w:rPr>
        <w:tab/>
      </w:r>
      <w:r w:rsidRPr="001944F7">
        <w:rPr>
          <w:noProof/>
        </w:rPr>
        <w:fldChar w:fldCharType="begin"/>
      </w:r>
      <w:r w:rsidRPr="001944F7">
        <w:rPr>
          <w:noProof/>
        </w:rPr>
        <w:instrText xml:space="preserve"> PAGEREF _Toc87944712 \h </w:instrText>
      </w:r>
      <w:r w:rsidRPr="001944F7">
        <w:rPr>
          <w:noProof/>
        </w:rPr>
      </w:r>
      <w:r w:rsidRPr="001944F7">
        <w:rPr>
          <w:noProof/>
        </w:rPr>
        <w:fldChar w:fldCharType="separate"/>
      </w:r>
      <w:r w:rsidR="00F32782" w:rsidRPr="001944F7">
        <w:rPr>
          <w:noProof/>
        </w:rPr>
        <w:t>54</w:t>
      </w:r>
      <w:r w:rsidRPr="001944F7">
        <w:rPr>
          <w:noProof/>
        </w:rPr>
        <w:fldChar w:fldCharType="end"/>
      </w:r>
    </w:p>
    <w:p w14:paraId="1E6AE5C7" w14:textId="3F33B814" w:rsidR="002B2A73" w:rsidRPr="001944F7" w:rsidRDefault="002B2A73">
      <w:pPr>
        <w:pStyle w:val="TOC1"/>
        <w:rPr>
          <w:rFonts w:eastAsia="SimSun"/>
          <w:caps w:val="0"/>
          <w:noProof/>
          <w:sz w:val="22"/>
          <w:lang w:eastAsia="zh-CN"/>
        </w:rPr>
      </w:pPr>
      <w:r w:rsidRPr="001944F7">
        <w:rPr>
          <w:rFonts w:cs="Calibri"/>
          <w:noProof/>
          <w:color w:val="000000"/>
        </w:rPr>
        <w:t>39.</w:t>
      </w:r>
      <w:r w:rsidRPr="001944F7">
        <w:rPr>
          <w:rFonts w:eastAsia="SimSun"/>
          <w:caps w:val="0"/>
          <w:noProof/>
          <w:sz w:val="22"/>
          <w:lang w:eastAsia="zh-CN"/>
        </w:rPr>
        <w:tab/>
      </w:r>
      <w:r w:rsidRPr="001944F7">
        <w:rPr>
          <w:rFonts w:cs="Calibri"/>
          <w:noProof/>
        </w:rPr>
        <w:t>RESERVES</w:t>
      </w:r>
      <w:r w:rsidRPr="001944F7">
        <w:rPr>
          <w:noProof/>
        </w:rPr>
        <w:tab/>
      </w:r>
      <w:r w:rsidRPr="001944F7">
        <w:rPr>
          <w:noProof/>
        </w:rPr>
        <w:fldChar w:fldCharType="begin"/>
      </w:r>
      <w:r w:rsidRPr="001944F7">
        <w:rPr>
          <w:noProof/>
        </w:rPr>
        <w:instrText xml:space="preserve"> PAGEREF _Toc87944713 \h </w:instrText>
      </w:r>
      <w:r w:rsidRPr="001944F7">
        <w:rPr>
          <w:noProof/>
        </w:rPr>
      </w:r>
      <w:r w:rsidRPr="001944F7">
        <w:rPr>
          <w:noProof/>
        </w:rPr>
        <w:fldChar w:fldCharType="separate"/>
      </w:r>
      <w:r w:rsidR="00F32782" w:rsidRPr="001944F7">
        <w:rPr>
          <w:noProof/>
        </w:rPr>
        <w:t>55</w:t>
      </w:r>
      <w:r w:rsidRPr="001944F7">
        <w:rPr>
          <w:noProof/>
        </w:rPr>
        <w:fldChar w:fldCharType="end"/>
      </w:r>
    </w:p>
    <w:p w14:paraId="05FDD09F" w14:textId="5E45E3F5" w:rsidR="002B2A73" w:rsidRPr="001944F7" w:rsidRDefault="002B2A73">
      <w:pPr>
        <w:pStyle w:val="TOC1"/>
        <w:rPr>
          <w:rFonts w:eastAsia="SimSun"/>
          <w:caps w:val="0"/>
          <w:noProof/>
          <w:sz w:val="22"/>
          <w:lang w:eastAsia="zh-CN"/>
        </w:rPr>
      </w:pPr>
      <w:r w:rsidRPr="001944F7">
        <w:rPr>
          <w:rFonts w:cs="Calibri"/>
          <w:noProof/>
          <w:color w:val="000000"/>
        </w:rPr>
        <w:t>40.</w:t>
      </w:r>
      <w:r w:rsidRPr="001944F7">
        <w:rPr>
          <w:rFonts w:eastAsia="SimSun"/>
          <w:caps w:val="0"/>
          <w:noProof/>
          <w:sz w:val="22"/>
          <w:lang w:eastAsia="zh-CN"/>
        </w:rPr>
        <w:tab/>
      </w:r>
      <w:r w:rsidRPr="001944F7">
        <w:rPr>
          <w:rFonts w:cs="Calibri"/>
          <w:noProof/>
        </w:rPr>
        <w:t>ACCOUNTS</w:t>
      </w:r>
      <w:r w:rsidRPr="001944F7">
        <w:rPr>
          <w:noProof/>
        </w:rPr>
        <w:tab/>
      </w:r>
      <w:r w:rsidRPr="001944F7">
        <w:rPr>
          <w:noProof/>
        </w:rPr>
        <w:fldChar w:fldCharType="begin"/>
      </w:r>
      <w:r w:rsidRPr="001944F7">
        <w:rPr>
          <w:noProof/>
        </w:rPr>
        <w:instrText xml:space="preserve"> PAGEREF _Toc87944714 \h </w:instrText>
      </w:r>
      <w:r w:rsidRPr="001944F7">
        <w:rPr>
          <w:noProof/>
        </w:rPr>
      </w:r>
      <w:r w:rsidRPr="001944F7">
        <w:rPr>
          <w:noProof/>
        </w:rPr>
        <w:fldChar w:fldCharType="separate"/>
      </w:r>
      <w:r w:rsidR="00F32782" w:rsidRPr="001944F7">
        <w:rPr>
          <w:noProof/>
        </w:rPr>
        <w:t>55</w:t>
      </w:r>
      <w:r w:rsidRPr="001944F7">
        <w:rPr>
          <w:noProof/>
        </w:rPr>
        <w:fldChar w:fldCharType="end"/>
      </w:r>
    </w:p>
    <w:p w14:paraId="7539289E" w14:textId="52E2112F" w:rsidR="002B2A73" w:rsidRPr="001944F7" w:rsidRDefault="002B2A73">
      <w:pPr>
        <w:pStyle w:val="TOC1"/>
        <w:rPr>
          <w:rFonts w:eastAsia="SimSun"/>
          <w:caps w:val="0"/>
          <w:noProof/>
          <w:sz w:val="22"/>
          <w:lang w:eastAsia="zh-CN"/>
        </w:rPr>
      </w:pPr>
      <w:r w:rsidRPr="001944F7">
        <w:rPr>
          <w:rFonts w:cs="Calibri"/>
          <w:noProof/>
          <w:color w:val="000000"/>
        </w:rPr>
        <w:t>41.</w:t>
      </w:r>
      <w:r w:rsidRPr="001944F7">
        <w:rPr>
          <w:rFonts w:eastAsia="SimSun"/>
          <w:caps w:val="0"/>
          <w:noProof/>
          <w:sz w:val="22"/>
          <w:lang w:eastAsia="zh-CN"/>
        </w:rPr>
        <w:tab/>
      </w:r>
      <w:r w:rsidRPr="001944F7">
        <w:rPr>
          <w:rFonts w:cs="Calibri"/>
          <w:noProof/>
        </w:rPr>
        <w:t>AUDIT</w:t>
      </w:r>
      <w:r w:rsidRPr="001944F7">
        <w:rPr>
          <w:noProof/>
        </w:rPr>
        <w:tab/>
      </w:r>
      <w:r w:rsidRPr="001944F7">
        <w:rPr>
          <w:noProof/>
        </w:rPr>
        <w:fldChar w:fldCharType="begin"/>
      </w:r>
      <w:r w:rsidRPr="001944F7">
        <w:rPr>
          <w:noProof/>
        </w:rPr>
        <w:instrText xml:space="preserve"> PAGEREF _Toc87944715 \h </w:instrText>
      </w:r>
      <w:r w:rsidRPr="001944F7">
        <w:rPr>
          <w:noProof/>
        </w:rPr>
      </w:r>
      <w:r w:rsidRPr="001944F7">
        <w:rPr>
          <w:noProof/>
        </w:rPr>
        <w:fldChar w:fldCharType="separate"/>
      </w:r>
      <w:r w:rsidR="00F32782" w:rsidRPr="001944F7">
        <w:rPr>
          <w:noProof/>
        </w:rPr>
        <w:t>56</w:t>
      </w:r>
      <w:r w:rsidRPr="001944F7">
        <w:rPr>
          <w:noProof/>
        </w:rPr>
        <w:fldChar w:fldCharType="end"/>
      </w:r>
    </w:p>
    <w:p w14:paraId="2CD832D4" w14:textId="0CAD426F" w:rsidR="002B2A73" w:rsidRPr="001944F7" w:rsidRDefault="002B2A73">
      <w:pPr>
        <w:pStyle w:val="TOC1"/>
        <w:rPr>
          <w:rFonts w:eastAsia="SimSun"/>
          <w:caps w:val="0"/>
          <w:noProof/>
          <w:sz w:val="22"/>
          <w:lang w:eastAsia="zh-CN"/>
        </w:rPr>
      </w:pPr>
      <w:r w:rsidRPr="001944F7">
        <w:rPr>
          <w:rFonts w:cs="Calibri"/>
          <w:noProof/>
          <w:color w:val="000000"/>
        </w:rPr>
        <w:t>42.</w:t>
      </w:r>
      <w:r w:rsidRPr="001944F7">
        <w:rPr>
          <w:rFonts w:eastAsia="SimSun"/>
          <w:caps w:val="0"/>
          <w:noProof/>
          <w:sz w:val="22"/>
          <w:lang w:eastAsia="zh-CN"/>
        </w:rPr>
        <w:tab/>
      </w:r>
      <w:r w:rsidRPr="001944F7">
        <w:rPr>
          <w:rFonts w:cs="Calibri"/>
          <w:noProof/>
        </w:rPr>
        <w:t>NOTICES</w:t>
      </w:r>
      <w:r w:rsidRPr="001944F7">
        <w:rPr>
          <w:noProof/>
        </w:rPr>
        <w:tab/>
      </w:r>
      <w:r w:rsidRPr="001944F7">
        <w:rPr>
          <w:noProof/>
        </w:rPr>
        <w:fldChar w:fldCharType="begin"/>
      </w:r>
      <w:r w:rsidRPr="001944F7">
        <w:rPr>
          <w:noProof/>
        </w:rPr>
        <w:instrText xml:space="preserve"> PAGEREF _Toc87944716 \h </w:instrText>
      </w:r>
      <w:r w:rsidRPr="001944F7">
        <w:rPr>
          <w:noProof/>
        </w:rPr>
      </w:r>
      <w:r w:rsidRPr="001944F7">
        <w:rPr>
          <w:noProof/>
        </w:rPr>
        <w:fldChar w:fldCharType="separate"/>
      </w:r>
      <w:r w:rsidR="00F32782" w:rsidRPr="001944F7">
        <w:rPr>
          <w:noProof/>
        </w:rPr>
        <w:t>56</w:t>
      </w:r>
      <w:r w:rsidRPr="001944F7">
        <w:rPr>
          <w:noProof/>
        </w:rPr>
        <w:fldChar w:fldCharType="end"/>
      </w:r>
    </w:p>
    <w:p w14:paraId="7D22CB8C" w14:textId="6E72F7C4" w:rsidR="002B2A73" w:rsidRPr="001944F7" w:rsidRDefault="002B2A73">
      <w:pPr>
        <w:pStyle w:val="TOC1"/>
        <w:rPr>
          <w:rFonts w:eastAsia="SimSun"/>
          <w:caps w:val="0"/>
          <w:noProof/>
          <w:sz w:val="22"/>
          <w:lang w:eastAsia="zh-CN"/>
        </w:rPr>
      </w:pPr>
      <w:r w:rsidRPr="001944F7">
        <w:rPr>
          <w:rFonts w:cs="Calibri"/>
          <w:noProof/>
          <w:color w:val="000000"/>
        </w:rPr>
        <w:t>43.</w:t>
      </w:r>
      <w:r w:rsidRPr="001944F7">
        <w:rPr>
          <w:rFonts w:eastAsia="SimSun"/>
          <w:caps w:val="0"/>
          <w:noProof/>
          <w:sz w:val="22"/>
          <w:lang w:eastAsia="zh-CN"/>
        </w:rPr>
        <w:tab/>
      </w:r>
      <w:r w:rsidRPr="001944F7">
        <w:rPr>
          <w:rFonts w:cs="Calibri"/>
          <w:noProof/>
        </w:rPr>
        <w:t>WINDING UP</w:t>
      </w:r>
      <w:r w:rsidRPr="001944F7">
        <w:rPr>
          <w:noProof/>
        </w:rPr>
        <w:tab/>
      </w:r>
      <w:r w:rsidRPr="001944F7">
        <w:rPr>
          <w:noProof/>
        </w:rPr>
        <w:fldChar w:fldCharType="begin"/>
      </w:r>
      <w:r w:rsidRPr="001944F7">
        <w:rPr>
          <w:noProof/>
        </w:rPr>
        <w:instrText xml:space="preserve"> PAGEREF _Toc87944717 \h </w:instrText>
      </w:r>
      <w:r w:rsidRPr="001944F7">
        <w:rPr>
          <w:noProof/>
        </w:rPr>
      </w:r>
      <w:r w:rsidRPr="001944F7">
        <w:rPr>
          <w:noProof/>
        </w:rPr>
        <w:fldChar w:fldCharType="separate"/>
      </w:r>
      <w:r w:rsidR="00F32782" w:rsidRPr="001944F7">
        <w:rPr>
          <w:noProof/>
        </w:rPr>
        <w:t>58</w:t>
      </w:r>
      <w:r w:rsidRPr="001944F7">
        <w:rPr>
          <w:noProof/>
        </w:rPr>
        <w:fldChar w:fldCharType="end"/>
      </w:r>
    </w:p>
    <w:p w14:paraId="3AE7C693" w14:textId="24E95D27" w:rsidR="002B2A73" w:rsidRPr="001944F7" w:rsidRDefault="002B2A73">
      <w:pPr>
        <w:pStyle w:val="TOC1"/>
        <w:rPr>
          <w:rFonts w:eastAsia="SimSun"/>
          <w:caps w:val="0"/>
          <w:noProof/>
          <w:sz w:val="22"/>
          <w:lang w:eastAsia="zh-CN"/>
        </w:rPr>
      </w:pPr>
      <w:r w:rsidRPr="001944F7">
        <w:rPr>
          <w:rFonts w:cs="Calibri"/>
          <w:noProof/>
          <w:color w:val="000000"/>
        </w:rPr>
        <w:t>44.</w:t>
      </w:r>
      <w:r w:rsidRPr="001944F7">
        <w:rPr>
          <w:rFonts w:eastAsia="SimSun"/>
          <w:caps w:val="0"/>
          <w:noProof/>
          <w:sz w:val="22"/>
          <w:lang w:eastAsia="zh-CN"/>
        </w:rPr>
        <w:tab/>
      </w:r>
      <w:r w:rsidRPr="001944F7">
        <w:rPr>
          <w:rFonts w:cs="Calibri"/>
          <w:noProof/>
        </w:rPr>
        <w:t>INDEMNITY</w:t>
      </w:r>
      <w:r w:rsidRPr="001944F7">
        <w:rPr>
          <w:noProof/>
        </w:rPr>
        <w:tab/>
      </w:r>
      <w:r w:rsidRPr="001944F7">
        <w:rPr>
          <w:noProof/>
        </w:rPr>
        <w:fldChar w:fldCharType="begin"/>
      </w:r>
      <w:r w:rsidRPr="001944F7">
        <w:rPr>
          <w:noProof/>
        </w:rPr>
        <w:instrText xml:space="preserve"> PAGEREF _Toc87944718 \h </w:instrText>
      </w:r>
      <w:r w:rsidRPr="001944F7">
        <w:rPr>
          <w:noProof/>
        </w:rPr>
      </w:r>
      <w:r w:rsidRPr="001944F7">
        <w:rPr>
          <w:noProof/>
        </w:rPr>
        <w:fldChar w:fldCharType="separate"/>
      </w:r>
      <w:r w:rsidR="00F32782" w:rsidRPr="001944F7">
        <w:rPr>
          <w:noProof/>
        </w:rPr>
        <w:t>59</w:t>
      </w:r>
      <w:r w:rsidRPr="001944F7">
        <w:rPr>
          <w:noProof/>
        </w:rPr>
        <w:fldChar w:fldCharType="end"/>
      </w:r>
    </w:p>
    <w:p w14:paraId="68B9D409" w14:textId="5A6CA3D8" w:rsidR="002B2A73" w:rsidRPr="001944F7" w:rsidRDefault="002B2A73">
      <w:pPr>
        <w:pStyle w:val="TOC1"/>
        <w:rPr>
          <w:rFonts w:eastAsia="SimSun"/>
          <w:caps w:val="0"/>
          <w:noProof/>
          <w:sz w:val="22"/>
          <w:lang w:eastAsia="zh-CN"/>
        </w:rPr>
      </w:pPr>
      <w:r w:rsidRPr="001944F7">
        <w:rPr>
          <w:rFonts w:cs="Calibri"/>
          <w:noProof/>
          <w:color w:val="000000"/>
        </w:rPr>
        <w:t>45.</w:t>
      </w:r>
      <w:r w:rsidRPr="001944F7">
        <w:rPr>
          <w:rFonts w:eastAsia="SimSun"/>
          <w:caps w:val="0"/>
          <w:noProof/>
          <w:sz w:val="22"/>
          <w:lang w:eastAsia="zh-CN"/>
        </w:rPr>
        <w:tab/>
      </w:r>
      <w:r w:rsidRPr="001944F7">
        <w:rPr>
          <w:rFonts w:cs="Calibri"/>
          <w:noProof/>
        </w:rPr>
        <w:t>INSPECTION OF REGISTERS AND OTHER RECORDS</w:t>
      </w:r>
      <w:r w:rsidRPr="001944F7">
        <w:rPr>
          <w:noProof/>
        </w:rPr>
        <w:tab/>
      </w:r>
      <w:r w:rsidRPr="001944F7">
        <w:rPr>
          <w:noProof/>
        </w:rPr>
        <w:fldChar w:fldCharType="begin"/>
      </w:r>
      <w:r w:rsidRPr="001944F7">
        <w:rPr>
          <w:noProof/>
        </w:rPr>
        <w:instrText xml:space="preserve"> PAGEREF _Toc87944719 \h </w:instrText>
      </w:r>
      <w:r w:rsidRPr="001944F7">
        <w:rPr>
          <w:noProof/>
        </w:rPr>
      </w:r>
      <w:r w:rsidRPr="001944F7">
        <w:rPr>
          <w:noProof/>
        </w:rPr>
        <w:fldChar w:fldCharType="separate"/>
      </w:r>
      <w:r w:rsidR="00F32782" w:rsidRPr="001944F7">
        <w:rPr>
          <w:noProof/>
        </w:rPr>
        <w:t>59</w:t>
      </w:r>
      <w:r w:rsidRPr="001944F7">
        <w:rPr>
          <w:noProof/>
        </w:rPr>
        <w:fldChar w:fldCharType="end"/>
      </w:r>
    </w:p>
    <w:p w14:paraId="3C0846EB" w14:textId="02B24D47" w:rsidR="002B2A73" w:rsidRPr="001944F7" w:rsidRDefault="002B2A73">
      <w:pPr>
        <w:pStyle w:val="TOC1"/>
        <w:rPr>
          <w:rFonts w:eastAsia="SimSun"/>
          <w:caps w:val="0"/>
          <w:noProof/>
          <w:sz w:val="22"/>
          <w:lang w:eastAsia="zh-CN"/>
        </w:rPr>
      </w:pPr>
      <w:r w:rsidRPr="001944F7">
        <w:rPr>
          <w:rFonts w:cs="Calibri"/>
          <w:noProof/>
          <w:color w:val="000000"/>
        </w:rPr>
        <w:t>46.</w:t>
      </w:r>
      <w:r w:rsidRPr="001944F7">
        <w:rPr>
          <w:rFonts w:eastAsia="SimSun"/>
          <w:caps w:val="0"/>
          <w:noProof/>
          <w:sz w:val="22"/>
          <w:lang w:eastAsia="zh-CN"/>
        </w:rPr>
        <w:tab/>
      </w:r>
      <w:r w:rsidRPr="001944F7">
        <w:rPr>
          <w:rFonts w:cs="Calibri"/>
          <w:noProof/>
        </w:rPr>
        <w:t>COMMON SIGNATURE</w:t>
      </w:r>
      <w:r w:rsidRPr="001944F7">
        <w:rPr>
          <w:noProof/>
        </w:rPr>
        <w:tab/>
      </w:r>
      <w:r w:rsidRPr="001944F7">
        <w:rPr>
          <w:noProof/>
        </w:rPr>
        <w:fldChar w:fldCharType="begin"/>
      </w:r>
      <w:r w:rsidRPr="001944F7">
        <w:rPr>
          <w:noProof/>
        </w:rPr>
        <w:instrText xml:space="preserve"> PAGEREF _Toc87944720 \h </w:instrText>
      </w:r>
      <w:r w:rsidRPr="001944F7">
        <w:rPr>
          <w:noProof/>
        </w:rPr>
      </w:r>
      <w:r w:rsidRPr="001944F7">
        <w:rPr>
          <w:noProof/>
        </w:rPr>
        <w:fldChar w:fldCharType="separate"/>
      </w:r>
      <w:r w:rsidR="00F32782" w:rsidRPr="001944F7">
        <w:rPr>
          <w:noProof/>
        </w:rPr>
        <w:t>60</w:t>
      </w:r>
      <w:r w:rsidRPr="001944F7">
        <w:rPr>
          <w:noProof/>
        </w:rPr>
        <w:fldChar w:fldCharType="end"/>
      </w:r>
    </w:p>
    <w:p w14:paraId="2495838F" w14:textId="1EEE4640" w:rsidR="002B2A73" w:rsidRPr="001944F7" w:rsidRDefault="002B2A73">
      <w:pPr>
        <w:pStyle w:val="TOC1"/>
        <w:rPr>
          <w:rFonts w:eastAsia="SimSun"/>
          <w:caps w:val="0"/>
          <w:noProof/>
          <w:sz w:val="22"/>
          <w:lang w:eastAsia="zh-CN"/>
        </w:rPr>
      </w:pPr>
      <w:r w:rsidRPr="001944F7">
        <w:rPr>
          <w:rFonts w:cs="Calibri"/>
          <w:noProof/>
          <w:color w:val="000000"/>
        </w:rPr>
        <w:t>47.</w:t>
      </w:r>
      <w:r w:rsidRPr="001944F7">
        <w:rPr>
          <w:rFonts w:eastAsia="SimSun"/>
          <w:caps w:val="0"/>
          <w:noProof/>
          <w:sz w:val="22"/>
          <w:lang w:eastAsia="zh-CN"/>
        </w:rPr>
        <w:tab/>
      </w:r>
      <w:r w:rsidRPr="001944F7">
        <w:rPr>
          <w:rFonts w:cs="Calibri"/>
          <w:noProof/>
        </w:rPr>
        <w:t>Certain U.S. and U.S related Tax Matters</w:t>
      </w:r>
      <w:r w:rsidRPr="001944F7">
        <w:rPr>
          <w:noProof/>
        </w:rPr>
        <w:tab/>
      </w:r>
      <w:r w:rsidRPr="001944F7">
        <w:rPr>
          <w:noProof/>
        </w:rPr>
        <w:fldChar w:fldCharType="begin"/>
      </w:r>
      <w:r w:rsidRPr="001944F7">
        <w:rPr>
          <w:noProof/>
        </w:rPr>
        <w:instrText xml:space="preserve"> PAGEREF _Toc87944721 \h </w:instrText>
      </w:r>
      <w:r w:rsidRPr="001944F7">
        <w:rPr>
          <w:noProof/>
        </w:rPr>
      </w:r>
      <w:r w:rsidRPr="001944F7">
        <w:rPr>
          <w:noProof/>
        </w:rPr>
        <w:fldChar w:fldCharType="separate"/>
      </w:r>
      <w:r w:rsidR="00F32782" w:rsidRPr="001944F7">
        <w:rPr>
          <w:noProof/>
        </w:rPr>
        <w:t>60</w:t>
      </w:r>
      <w:r w:rsidRPr="001944F7">
        <w:rPr>
          <w:noProof/>
        </w:rPr>
        <w:fldChar w:fldCharType="end"/>
      </w:r>
    </w:p>
    <w:p w14:paraId="0EBDB47A" w14:textId="16E4C4CA" w:rsidR="00FA5502" w:rsidRPr="001944F7" w:rsidRDefault="002B2A73" w:rsidP="00840137">
      <w:pPr>
        <w:spacing w:after="240" w:line="312" w:lineRule="auto"/>
        <w:rPr>
          <w:rFonts w:ascii="Calibri" w:hAnsi="Calibri" w:cs="Calibri"/>
          <w:caps/>
          <w:sz w:val="21"/>
          <w:szCs w:val="21"/>
        </w:rPr>
      </w:pPr>
      <w:r w:rsidRPr="001944F7">
        <w:rPr>
          <w:rFonts w:ascii="Calibri" w:hAnsi="Calibri" w:cs="Calibri"/>
          <w:sz w:val="21"/>
          <w:szCs w:val="21"/>
        </w:rPr>
        <w:fldChar w:fldCharType="end"/>
      </w:r>
    </w:p>
    <w:p w14:paraId="7CB878F1" w14:textId="231887CA" w:rsidR="00FA5502" w:rsidRPr="001944F7" w:rsidRDefault="002B2A73" w:rsidP="00840137">
      <w:pPr>
        <w:tabs>
          <w:tab w:val="center" w:pos="4513"/>
        </w:tabs>
        <w:spacing w:after="240" w:line="312" w:lineRule="auto"/>
        <w:jc w:val="center"/>
        <w:rPr>
          <w:rFonts w:ascii="Calibri" w:hAnsi="Calibri" w:cs="Calibri"/>
          <w:sz w:val="21"/>
          <w:szCs w:val="21"/>
        </w:rPr>
      </w:pPr>
      <w:r w:rsidRPr="001944F7">
        <w:rPr>
          <w:rFonts w:ascii="Calibri" w:hAnsi="Calibri" w:cs="Calibri"/>
          <w:sz w:val="21"/>
          <w:szCs w:val="21"/>
        </w:rPr>
        <w:br w:type="page"/>
      </w:r>
      <w:r w:rsidR="00FA5502" w:rsidRPr="001944F7">
        <w:rPr>
          <w:rFonts w:ascii="Calibri" w:hAnsi="Calibri" w:cs="Calibri"/>
          <w:sz w:val="21"/>
          <w:szCs w:val="21"/>
        </w:rPr>
        <w:lastRenderedPageBreak/>
        <w:t xml:space="preserve">THE COMPANIES (GUERNSEY) LAW, 2008 </w:t>
      </w:r>
    </w:p>
    <w:p w14:paraId="4C04A259" w14:textId="77777777" w:rsidR="00FA5502" w:rsidRPr="001944F7" w:rsidRDefault="00FA5502" w:rsidP="00840137">
      <w:pPr>
        <w:spacing w:after="240" w:line="312" w:lineRule="auto"/>
        <w:jc w:val="center"/>
        <w:rPr>
          <w:rFonts w:ascii="Calibri" w:hAnsi="Calibri" w:cs="Calibri"/>
          <w:sz w:val="21"/>
          <w:szCs w:val="21"/>
        </w:rPr>
      </w:pPr>
    </w:p>
    <w:p w14:paraId="68D50047" w14:textId="77777777" w:rsidR="00FA5502" w:rsidRPr="001944F7" w:rsidRDefault="00FA5502" w:rsidP="00840137">
      <w:pPr>
        <w:tabs>
          <w:tab w:val="center" w:pos="4513"/>
        </w:tabs>
        <w:spacing w:after="240" w:line="312" w:lineRule="auto"/>
        <w:jc w:val="center"/>
        <w:rPr>
          <w:rFonts w:ascii="Calibri" w:hAnsi="Calibri" w:cs="Calibri"/>
          <w:sz w:val="21"/>
          <w:szCs w:val="21"/>
        </w:rPr>
      </w:pPr>
      <w:r w:rsidRPr="001944F7">
        <w:rPr>
          <w:rFonts w:ascii="Calibri" w:hAnsi="Calibri" w:cs="Calibri"/>
          <w:sz w:val="21"/>
          <w:szCs w:val="21"/>
        </w:rPr>
        <w:t>NON-CELLULAR COMPANY LIMITED BY SHARES</w:t>
      </w:r>
    </w:p>
    <w:p w14:paraId="4E789CBA" w14:textId="77777777" w:rsidR="00FA5502" w:rsidRPr="001944F7" w:rsidRDefault="00FA5502" w:rsidP="00840137">
      <w:pPr>
        <w:spacing w:after="240" w:line="312" w:lineRule="auto"/>
        <w:jc w:val="center"/>
        <w:rPr>
          <w:rFonts w:ascii="Calibri" w:hAnsi="Calibri" w:cs="Calibri"/>
          <w:sz w:val="21"/>
          <w:szCs w:val="21"/>
        </w:rPr>
      </w:pPr>
    </w:p>
    <w:p w14:paraId="04216BDB" w14:textId="77777777" w:rsidR="00FA5502" w:rsidRPr="001944F7" w:rsidRDefault="00FA5502" w:rsidP="00840137">
      <w:pPr>
        <w:tabs>
          <w:tab w:val="center" w:pos="4513"/>
        </w:tabs>
        <w:spacing w:after="240" w:line="312" w:lineRule="auto"/>
        <w:jc w:val="center"/>
        <w:rPr>
          <w:rFonts w:ascii="Calibri" w:hAnsi="Calibri" w:cs="Calibri"/>
          <w:sz w:val="21"/>
          <w:szCs w:val="21"/>
        </w:rPr>
      </w:pPr>
      <w:r w:rsidRPr="001944F7">
        <w:rPr>
          <w:rFonts w:ascii="Calibri" w:hAnsi="Calibri" w:cs="Calibri"/>
          <w:sz w:val="21"/>
          <w:szCs w:val="21"/>
        </w:rPr>
        <w:t>ARTICLES OF INCORPORATION</w:t>
      </w:r>
    </w:p>
    <w:p w14:paraId="113373B3" w14:textId="77777777" w:rsidR="00C733B7" w:rsidRPr="001944F7" w:rsidRDefault="00C733B7" w:rsidP="00840137">
      <w:pPr>
        <w:tabs>
          <w:tab w:val="center" w:pos="4513"/>
        </w:tabs>
        <w:spacing w:after="240" w:line="312" w:lineRule="auto"/>
        <w:jc w:val="center"/>
        <w:rPr>
          <w:rFonts w:ascii="Calibri" w:hAnsi="Calibri" w:cs="Calibri"/>
          <w:sz w:val="21"/>
          <w:szCs w:val="21"/>
        </w:rPr>
      </w:pPr>
      <w:r w:rsidRPr="001944F7">
        <w:rPr>
          <w:rFonts w:ascii="Calibri" w:hAnsi="Calibri" w:cs="Calibri"/>
          <w:sz w:val="21"/>
          <w:szCs w:val="21"/>
        </w:rPr>
        <w:t>o</w:t>
      </w:r>
      <w:r w:rsidR="00FA5502" w:rsidRPr="001944F7">
        <w:rPr>
          <w:rFonts w:ascii="Calibri" w:hAnsi="Calibri" w:cs="Calibri"/>
          <w:sz w:val="21"/>
          <w:szCs w:val="21"/>
        </w:rPr>
        <w:t>f</w:t>
      </w:r>
    </w:p>
    <w:p w14:paraId="7DEA43E9" w14:textId="6E05F17C" w:rsidR="00721ABC" w:rsidRPr="001944F7" w:rsidRDefault="00EC3823" w:rsidP="00721ABC">
      <w:pPr>
        <w:jc w:val="center"/>
        <w:rPr>
          <w:rFonts w:ascii="Calibri" w:hAnsi="Calibri" w:cs="Calibri"/>
          <w:b/>
          <w:sz w:val="21"/>
          <w:szCs w:val="21"/>
        </w:rPr>
      </w:pPr>
      <w:r w:rsidRPr="001944F7">
        <w:rPr>
          <w:rFonts w:ascii="Calibri" w:hAnsi="Calibri" w:cs="Calibri"/>
          <w:b/>
          <w:sz w:val="21"/>
          <w:szCs w:val="21"/>
        </w:rPr>
        <w:t>SUPERSEED CAPITAL LIMITED</w:t>
      </w:r>
    </w:p>
    <w:p w14:paraId="1F3C3017" w14:textId="77777777" w:rsidR="00721ABC" w:rsidRPr="001944F7" w:rsidRDefault="00721ABC" w:rsidP="00721ABC">
      <w:pPr>
        <w:jc w:val="center"/>
        <w:rPr>
          <w:rFonts w:ascii="Calibri" w:hAnsi="Calibri" w:cs="Calibri"/>
          <w:sz w:val="21"/>
          <w:szCs w:val="21"/>
        </w:rPr>
      </w:pPr>
    </w:p>
    <w:p w14:paraId="630DB24D" w14:textId="77777777" w:rsidR="00FA5502" w:rsidRPr="001944F7" w:rsidRDefault="00721ABC" w:rsidP="00721ABC">
      <w:pPr>
        <w:tabs>
          <w:tab w:val="center" w:pos="4513"/>
        </w:tabs>
        <w:spacing w:after="240" w:line="312" w:lineRule="auto"/>
        <w:jc w:val="center"/>
        <w:rPr>
          <w:rFonts w:ascii="Calibri" w:hAnsi="Calibri" w:cs="Calibri"/>
          <w:sz w:val="21"/>
          <w:szCs w:val="21"/>
        </w:rPr>
      </w:pPr>
      <w:r w:rsidRPr="001944F7">
        <w:rPr>
          <w:rFonts w:ascii="Calibri" w:hAnsi="Calibri" w:cs="Calibri"/>
          <w:b/>
          <w:sz w:val="21"/>
          <w:szCs w:val="21"/>
        </w:rPr>
        <w:t xml:space="preserve"> </w:t>
      </w:r>
      <w:r w:rsidR="00FA5502" w:rsidRPr="001944F7">
        <w:rPr>
          <w:rFonts w:ascii="Calibri" w:hAnsi="Calibri" w:cs="Calibri"/>
          <w:b/>
          <w:sz w:val="21"/>
          <w:szCs w:val="21"/>
        </w:rPr>
        <w:t>(the "Company")</w:t>
      </w:r>
    </w:p>
    <w:p w14:paraId="468DA090" w14:textId="77777777" w:rsidR="00FA5502" w:rsidRPr="001944F7" w:rsidRDefault="00FA5502" w:rsidP="00840137">
      <w:pPr>
        <w:pStyle w:val="AgreementHeading1"/>
        <w:keepNext w:val="0"/>
        <w:widowControl w:val="0"/>
        <w:numPr>
          <w:ilvl w:val="0"/>
          <w:numId w:val="7"/>
        </w:numPr>
        <w:rPr>
          <w:rFonts w:hAnsi="Calibri" w:cs="Calibri"/>
          <w:szCs w:val="21"/>
        </w:rPr>
      </w:pPr>
      <w:bookmarkStart w:id="0" w:name="_Ref461543131"/>
      <w:bookmarkStart w:id="1" w:name="_Toc87944675"/>
      <w:r w:rsidRPr="001944F7">
        <w:rPr>
          <w:rFonts w:hAnsi="Calibri" w:cs="Calibri"/>
          <w:szCs w:val="21"/>
        </w:rPr>
        <w:t>DEFINITIONS</w:t>
      </w:r>
      <w:bookmarkEnd w:id="0"/>
      <w:bookmarkEnd w:id="1"/>
    </w:p>
    <w:p w14:paraId="42559DD0" w14:textId="77777777" w:rsidR="00FA5502" w:rsidRPr="001944F7" w:rsidRDefault="00FA5502" w:rsidP="00752D42">
      <w:pPr>
        <w:pStyle w:val="AgreementHeading2"/>
        <w:rPr>
          <w:rFonts w:cs="Calibri"/>
          <w:szCs w:val="21"/>
        </w:rPr>
      </w:pPr>
      <w:r w:rsidRPr="001944F7">
        <w:rPr>
          <w:rFonts w:cs="Calibri"/>
          <w:szCs w:val="21"/>
        </w:rPr>
        <w:t>In these Articles, if not inconsistent with the subject or context, the following words have the following meaning:</w:t>
      </w:r>
    </w:p>
    <w:tbl>
      <w:tblPr>
        <w:tblW w:w="8550" w:type="dxa"/>
        <w:tblInd w:w="738" w:type="dxa"/>
        <w:tblLayout w:type="fixed"/>
        <w:tblLook w:val="0000" w:firstRow="0" w:lastRow="0" w:firstColumn="0" w:lastColumn="0" w:noHBand="0" w:noVBand="0"/>
      </w:tblPr>
      <w:tblGrid>
        <w:gridCol w:w="3438"/>
        <w:gridCol w:w="5112"/>
      </w:tblGrid>
      <w:tr w:rsidR="00266E87" w:rsidRPr="00F32782" w14:paraId="7DB39852" w14:textId="77777777" w:rsidTr="00282944">
        <w:tc>
          <w:tcPr>
            <w:tcW w:w="3438" w:type="dxa"/>
          </w:tcPr>
          <w:p w14:paraId="6E45C067"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Administrator</w:t>
            </w:r>
          </w:p>
        </w:tc>
        <w:tc>
          <w:tcPr>
            <w:tcW w:w="5112" w:type="dxa"/>
          </w:tcPr>
          <w:p w14:paraId="04F31D31" w14:textId="77777777" w:rsidR="00266E87" w:rsidRPr="001944F7" w:rsidRDefault="00266E87" w:rsidP="003C045C">
            <w:pPr>
              <w:pStyle w:val="BodyText"/>
              <w:widowControl w:val="0"/>
              <w:rPr>
                <w:rFonts w:cs="Calibri"/>
                <w:szCs w:val="21"/>
              </w:rPr>
            </w:pPr>
            <w:r w:rsidRPr="001944F7">
              <w:rPr>
                <w:rFonts w:cs="Calibri"/>
                <w:szCs w:val="21"/>
              </w:rPr>
              <w:t>Imperium Fund Services Limited or such other administrator of the Company as appointed by the Directors from time to time.</w:t>
            </w:r>
          </w:p>
        </w:tc>
      </w:tr>
      <w:tr w:rsidR="00266E87" w:rsidRPr="00F32782" w14:paraId="53248403" w14:textId="77777777" w:rsidTr="00282944">
        <w:tc>
          <w:tcPr>
            <w:tcW w:w="3438" w:type="dxa"/>
          </w:tcPr>
          <w:p w14:paraId="6DE7727B"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 xml:space="preserve">AML Legislation </w:t>
            </w:r>
          </w:p>
        </w:tc>
        <w:tc>
          <w:tcPr>
            <w:tcW w:w="5112" w:type="dxa"/>
          </w:tcPr>
          <w:p w14:paraId="631FB9B7" w14:textId="77777777" w:rsidR="00266E87" w:rsidRPr="001944F7" w:rsidRDefault="00266E87" w:rsidP="0002678F">
            <w:pPr>
              <w:autoSpaceDE w:val="0"/>
              <w:autoSpaceDN w:val="0"/>
              <w:adjustRightInd w:val="0"/>
              <w:snapToGrid w:val="0"/>
              <w:spacing w:after="240" w:line="312" w:lineRule="auto"/>
              <w:rPr>
                <w:rFonts w:ascii="Calibri" w:hAnsi="Calibri" w:cs="Calibri"/>
                <w:color w:val="000000"/>
                <w:sz w:val="21"/>
                <w:szCs w:val="21"/>
              </w:rPr>
            </w:pPr>
            <w:r w:rsidRPr="001944F7">
              <w:rPr>
                <w:rFonts w:ascii="Calibri" w:hAnsi="Calibri" w:cs="Calibri"/>
                <w:color w:val="000000"/>
                <w:sz w:val="21"/>
                <w:szCs w:val="21"/>
              </w:rPr>
              <w:t>T</w:t>
            </w:r>
            <w:r w:rsidRPr="001944F7">
              <w:rPr>
                <w:rFonts w:ascii="Calibri" w:hAnsi="Calibri" w:cs="Calibri"/>
                <w:color w:val="000000"/>
                <w:sz w:val="21"/>
                <w:szCs w:val="21"/>
                <w:lang w:val="x-none"/>
              </w:rPr>
              <w:t>he Criminal Justice (Proceeds of Crime) (Bailiwick of Guernsey)</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Law, 1999, ordinances, rules and regulations made</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thereunder, and the GFSC’s Handbook for Financial Services</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Business on Countering Financial Crime and Terrorist Financing,</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together with any applicable legislation in the UK, including but</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not limited to, the Proceeds of Crime Act 2002 and</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the UK Money Laundering, Terrorist Financing and Transfer of</w:t>
            </w:r>
            <w:r w:rsidRPr="001944F7">
              <w:rPr>
                <w:rFonts w:ascii="Calibri" w:hAnsi="Calibri" w:cs="Calibri"/>
                <w:color w:val="000000"/>
                <w:sz w:val="21"/>
                <w:szCs w:val="21"/>
              </w:rPr>
              <w:t xml:space="preserve"> </w:t>
            </w:r>
            <w:r w:rsidRPr="001944F7">
              <w:rPr>
                <w:rFonts w:ascii="Calibri" w:hAnsi="Calibri" w:cs="Calibri"/>
                <w:color w:val="000000"/>
                <w:sz w:val="21"/>
                <w:szCs w:val="21"/>
                <w:lang w:val="x-none"/>
              </w:rPr>
              <w:t>Funds (Information on the Payer) Regulations 2017</w:t>
            </w:r>
            <w:r w:rsidRPr="001944F7">
              <w:rPr>
                <w:rFonts w:ascii="Calibri" w:hAnsi="Calibri" w:cs="Calibri"/>
                <w:color w:val="000000"/>
                <w:sz w:val="21"/>
                <w:szCs w:val="21"/>
              </w:rPr>
              <w:t>.</w:t>
            </w:r>
          </w:p>
        </w:tc>
      </w:tr>
      <w:tr w:rsidR="00266E87" w:rsidRPr="00F32782" w14:paraId="71660BB8" w14:textId="77777777" w:rsidTr="00282944">
        <w:tc>
          <w:tcPr>
            <w:tcW w:w="3438" w:type="dxa"/>
          </w:tcPr>
          <w:p w14:paraId="3AE93B76"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Aquis Stock Exchange</w:t>
            </w:r>
          </w:p>
        </w:tc>
        <w:tc>
          <w:tcPr>
            <w:tcW w:w="5112" w:type="dxa"/>
          </w:tcPr>
          <w:p w14:paraId="209AE593"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Aquis Stock Exchange plc.</w:t>
            </w:r>
          </w:p>
        </w:tc>
      </w:tr>
      <w:tr w:rsidR="005038A5" w:rsidRPr="00F32782" w14:paraId="1F541C27" w14:textId="77777777" w:rsidTr="009909C9">
        <w:tc>
          <w:tcPr>
            <w:tcW w:w="3438" w:type="dxa"/>
          </w:tcPr>
          <w:p w14:paraId="4E7A8079" w14:textId="77777777" w:rsidR="005038A5" w:rsidRPr="001944F7" w:rsidRDefault="005038A5" w:rsidP="009909C9">
            <w:pPr>
              <w:spacing w:after="240" w:line="312" w:lineRule="auto"/>
              <w:jc w:val="left"/>
              <w:rPr>
                <w:rFonts w:ascii="Calibri" w:hAnsi="Calibri" w:cs="Calibri"/>
                <w:b/>
                <w:sz w:val="21"/>
                <w:szCs w:val="21"/>
              </w:rPr>
            </w:pPr>
            <w:r w:rsidRPr="001944F7">
              <w:rPr>
                <w:rFonts w:ascii="Calibri" w:hAnsi="Calibri" w:cs="Calibri"/>
                <w:b/>
                <w:sz w:val="21"/>
                <w:szCs w:val="21"/>
              </w:rPr>
              <w:t>these Articles</w:t>
            </w:r>
          </w:p>
        </w:tc>
        <w:tc>
          <w:tcPr>
            <w:tcW w:w="5112" w:type="dxa"/>
          </w:tcPr>
          <w:p w14:paraId="4C9F88E8" w14:textId="77777777" w:rsidR="005038A5" w:rsidRPr="001944F7" w:rsidRDefault="005038A5" w:rsidP="009909C9">
            <w:pPr>
              <w:pStyle w:val="BodyText"/>
              <w:widowControl w:val="0"/>
              <w:rPr>
                <w:rFonts w:cs="Calibri"/>
                <w:szCs w:val="21"/>
              </w:rPr>
            </w:pPr>
            <w:r w:rsidRPr="001944F7">
              <w:rPr>
                <w:rFonts w:cs="Calibri"/>
                <w:szCs w:val="21"/>
              </w:rPr>
              <w:t>The articles of incorporation of the Company in their present form or as from time to time altered.</w:t>
            </w:r>
          </w:p>
        </w:tc>
      </w:tr>
      <w:tr w:rsidR="00266E87" w:rsidRPr="00F32782" w14:paraId="1D99A51E" w14:textId="77777777" w:rsidTr="00282944">
        <w:tc>
          <w:tcPr>
            <w:tcW w:w="3438" w:type="dxa"/>
          </w:tcPr>
          <w:p w14:paraId="72DC9172"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Authorised Operator</w:t>
            </w:r>
          </w:p>
        </w:tc>
        <w:tc>
          <w:tcPr>
            <w:tcW w:w="5112" w:type="dxa"/>
          </w:tcPr>
          <w:p w14:paraId="12C4A925" w14:textId="77777777" w:rsidR="00266E87" w:rsidRPr="001944F7" w:rsidRDefault="00266E87" w:rsidP="007113AF">
            <w:pPr>
              <w:spacing w:after="240" w:line="312" w:lineRule="auto"/>
              <w:rPr>
                <w:rFonts w:ascii="Calibri" w:hAnsi="Calibri" w:cs="Calibri"/>
                <w:sz w:val="21"/>
                <w:szCs w:val="21"/>
              </w:rPr>
            </w:pPr>
            <w:r w:rsidRPr="001944F7">
              <w:rPr>
                <w:rFonts w:ascii="Calibri" w:hAnsi="Calibri" w:cs="Calibri"/>
                <w:sz w:val="21"/>
                <w:szCs w:val="21"/>
              </w:rPr>
              <w:t>The authorised operator (as defined in the CREST Regulations) of an Uncertificated System.</w:t>
            </w:r>
          </w:p>
        </w:tc>
      </w:tr>
      <w:tr w:rsidR="00266E87" w:rsidRPr="00F32782" w14:paraId="7A9AFEF3" w14:textId="77777777" w:rsidTr="00282944">
        <w:tc>
          <w:tcPr>
            <w:tcW w:w="3438" w:type="dxa"/>
          </w:tcPr>
          <w:p w14:paraId="2A603DFA"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Benefit Plan Investor</w:t>
            </w:r>
          </w:p>
        </w:tc>
        <w:tc>
          <w:tcPr>
            <w:tcW w:w="5112" w:type="dxa"/>
          </w:tcPr>
          <w:p w14:paraId="49365DA3" w14:textId="77777777" w:rsidR="00266E87" w:rsidRPr="001944F7" w:rsidRDefault="00266E87" w:rsidP="00BC5B94">
            <w:pPr>
              <w:rPr>
                <w:rFonts w:ascii="Calibri" w:hAnsi="Calibri" w:cs="Calibri"/>
                <w:sz w:val="21"/>
                <w:szCs w:val="21"/>
              </w:rPr>
            </w:pPr>
            <w:r w:rsidRPr="001944F7">
              <w:rPr>
                <w:rFonts w:ascii="Calibri" w:hAnsi="Calibri" w:cs="Calibri"/>
                <w:sz w:val="21"/>
                <w:szCs w:val="21"/>
              </w:rPr>
              <w:t>Means:</w:t>
            </w:r>
          </w:p>
          <w:p w14:paraId="45B30A6F" w14:textId="77777777" w:rsidR="00266E87" w:rsidRPr="001944F7" w:rsidRDefault="00266E87" w:rsidP="00BC5B94">
            <w:pPr>
              <w:rPr>
                <w:rFonts w:ascii="Calibri" w:hAnsi="Calibri" w:cs="Calibri"/>
                <w:sz w:val="21"/>
                <w:szCs w:val="21"/>
              </w:rPr>
            </w:pPr>
          </w:p>
          <w:p w14:paraId="00A42476" w14:textId="77777777" w:rsidR="00266E87" w:rsidRPr="001944F7" w:rsidRDefault="00266E87" w:rsidP="00945F6D">
            <w:pPr>
              <w:pStyle w:val="AgreementHeading5"/>
              <w:numPr>
                <w:ilvl w:val="0"/>
                <w:numId w:val="15"/>
              </w:numPr>
              <w:rPr>
                <w:rFonts w:cs="Calibri"/>
                <w:szCs w:val="21"/>
              </w:rPr>
            </w:pPr>
            <w:r w:rsidRPr="001944F7">
              <w:rPr>
                <w:rFonts w:cs="Calibri"/>
                <w:szCs w:val="21"/>
              </w:rPr>
              <w:lastRenderedPageBreak/>
              <w:t>an employee benefit plan  ("plan") that is subject to the fiduciary responsibility or prohibited transaction provisions of Title I of ERISA (including, as applicable, assets of an insurance company general account) or a plan that is subject to the prohibited transaction provisions of section 4975 of the U.S. Tax Code (including an individual retirement account);</w:t>
            </w:r>
          </w:p>
          <w:p w14:paraId="34177811" w14:textId="77777777" w:rsidR="00266E87" w:rsidRPr="001944F7" w:rsidRDefault="00266E87" w:rsidP="00945F6D">
            <w:pPr>
              <w:pStyle w:val="AgreementHeading5"/>
              <w:numPr>
                <w:ilvl w:val="0"/>
                <w:numId w:val="15"/>
              </w:numPr>
              <w:rPr>
                <w:rFonts w:cs="Calibri"/>
                <w:szCs w:val="21"/>
              </w:rPr>
            </w:pPr>
            <w:r w:rsidRPr="001944F7">
              <w:rPr>
                <w:rFonts w:cs="Calibri"/>
                <w:szCs w:val="21"/>
              </w:rPr>
              <w:t>an entity whose underlying assets include "plan assets" by reason of a plan’s investment in the entity; or</w:t>
            </w:r>
          </w:p>
          <w:p w14:paraId="0365FCAC" w14:textId="77777777" w:rsidR="00266E87" w:rsidRPr="001944F7" w:rsidRDefault="00266E87" w:rsidP="00945F6D">
            <w:pPr>
              <w:pStyle w:val="AgreementHeading5"/>
              <w:numPr>
                <w:ilvl w:val="0"/>
                <w:numId w:val="15"/>
              </w:numPr>
              <w:rPr>
                <w:rFonts w:cs="Calibri"/>
                <w:szCs w:val="21"/>
              </w:rPr>
            </w:pPr>
            <w:r w:rsidRPr="001944F7">
              <w:rPr>
                <w:rFonts w:cs="Calibri"/>
                <w:szCs w:val="21"/>
              </w:rPr>
              <w:t xml:space="preserve">any "benefit plan investor" as otherwise defined in section 3(42) of ERISA or regulations promulgated by the U.S. Department of Labor. </w:t>
            </w:r>
          </w:p>
        </w:tc>
      </w:tr>
      <w:tr w:rsidR="00266E87" w:rsidRPr="00F32782" w14:paraId="55438E40" w14:textId="77777777" w:rsidTr="00282944">
        <w:tc>
          <w:tcPr>
            <w:tcW w:w="3438" w:type="dxa"/>
          </w:tcPr>
          <w:p w14:paraId="2733BC22"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lastRenderedPageBreak/>
              <w:t>Business Day</w:t>
            </w:r>
          </w:p>
        </w:tc>
        <w:tc>
          <w:tcPr>
            <w:tcW w:w="5112" w:type="dxa"/>
          </w:tcPr>
          <w:p w14:paraId="06C52C5D" w14:textId="77777777" w:rsidR="00266E87" w:rsidRPr="001944F7" w:rsidRDefault="00266E87" w:rsidP="00840137">
            <w:pPr>
              <w:pStyle w:val="BodyText"/>
              <w:widowControl w:val="0"/>
              <w:rPr>
                <w:rFonts w:cs="Calibri"/>
                <w:szCs w:val="21"/>
              </w:rPr>
            </w:pPr>
            <w:r w:rsidRPr="001944F7">
              <w:rPr>
                <w:rFonts w:cs="Calibri"/>
                <w:szCs w:val="21"/>
              </w:rPr>
              <w:t>Any day which is not a Saturday or Sunday or a bank holiday in the City of London or Guernsey.</w:t>
            </w:r>
          </w:p>
        </w:tc>
      </w:tr>
      <w:tr w:rsidR="00266E87" w:rsidRPr="00F32782" w14:paraId="507991E1" w14:textId="77777777" w:rsidTr="00282944">
        <w:tc>
          <w:tcPr>
            <w:tcW w:w="3438" w:type="dxa"/>
          </w:tcPr>
          <w:p w14:paraId="1BB51C5F"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C Share</w:t>
            </w:r>
          </w:p>
        </w:tc>
        <w:tc>
          <w:tcPr>
            <w:tcW w:w="5112" w:type="dxa"/>
          </w:tcPr>
          <w:p w14:paraId="0E0E2A4D" w14:textId="77777777" w:rsidR="00266E87" w:rsidRPr="001944F7" w:rsidRDefault="00266E87" w:rsidP="00D122D8">
            <w:pPr>
              <w:pStyle w:val="BodyText"/>
              <w:widowControl w:val="0"/>
              <w:rPr>
                <w:rFonts w:cs="Calibri"/>
                <w:szCs w:val="21"/>
              </w:rPr>
            </w:pPr>
            <w:r w:rsidRPr="001944F7">
              <w:rPr>
                <w:rFonts w:cs="Calibri"/>
                <w:szCs w:val="21"/>
              </w:rPr>
              <w:t>A share of no par value designated as a C Share having the rights and restrictions set out in these Articles with respect to such share.</w:t>
            </w:r>
          </w:p>
        </w:tc>
      </w:tr>
      <w:tr w:rsidR="00266E87" w:rsidRPr="00F32782" w14:paraId="6F3CA2B9" w14:textId="77777777" w:rsidTr="00282944">
        <w:tc>
          <w:tcPr>
            <w:tcW w:w="3438" w:type="dxa"/>
          </w:tcPr>
          <w:p w14:paraId="62DE50A2"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CFTC</w:t>
            </w:r>
          </w:p>
        </w:tc>
        <w:tc>
          <w:tcPr>
            <w:tcW w:w="5112" w:type="dxa"/>
          </w:tcPr>
          <w:p w14:paraId="05C84646"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The United States Commodity Futures Trading Commission.</w:t>
            </w:r>
          </w:p>
        </w:tc>
      </w:tr>
      <w:tr w:rsidR="00266E87" w:rsidRPr="00F32782" w14:paraId="5FF07057" w14:textId="77777777" w:rsidTr="00282944">
        <w:tc>
          <w:tcPr>
            <w:tcW w:w="3438" w:type="dxa"/>
          </w:tcPr>
          <w:p w14:paraId="043B955D"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Clear Days</w:t>
            </w:r>
          </w:p>
        </w:tc>
        <w:tc>
          <w:tcPr>
            <w:tcW w:w="5112" w:type="dxa"/>
          </w:tcPr>
          <w:p w14:paraId="7CDDB187" w14:textId="77777777" w:rsidR="00266E87" w:rsidRPr="001944F7" w:rsidRDefault="00266E87" w:rsidP="00840137">
            <w:pPr>
              <w:pStyle w:val="BodyText"/>
              <w:widowControl w:val="0"/>
              <w:rPr>
                <w:rFonts w:cs="Calibri"/>
                <w:szCs w:val="21"/>
              </w:rPr>
            </w:pPr>
            <w:r w:rsidRPr="001944F7">
              <w:rPr>
                <w:rFonts w:cs="Calibri"/>
                <w:szCs w:val="21"/>
              </w:rPr>
              <w:t>In relation to a period of notice, shall mean that period excluding the day when the notice is served or deemed to be served and the day for which it is given or on which it is to take effect.</w:t>
            </w:r>
          </w:p>
        </w:tc>
      </w:tr>
      <w:tr w:rsidR="00266E87" w:rsidRPr="00F32782" w14:paraId="44262C26" w14:textId="77777777" w:rsidTr="00282944">
        <w:tc>
          <w:tcPr>
            <w:tcW w:w="3438" w:type="dxa"/>
          </w:tcPr>
          <w:p w14:paraId="2612B3D1"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Commodity Exchange Act</w:t>
            </w:r>
          </w:p>
        </w:tc>
        <w:tc>
          <w:tcPr>
            <w:tcW w:w="5112" w:type="dxa"/>
          </w:tcPr>
          <w:p w14:paraId="36891638" w14:textId="77777777" w:rsidR="00266E87" w:rsidRPr="001944F7" w:rsidRDefault="00266E87" w:rsidP="009700BF">
            <w:pPr>
              <w:spacing w:after="240" w:line="312" w:lineRule="auto"/>
              <w:rPr>
                <w:rFonts w:ascii="Calibri" w:hAnsi="Calibri" w:cs="Calibri"/>
                <w:sz w:val="21"/>
                <w:szCs w:val="21"/>
              </w:rPr>
            </w:pPr>
            <w:r w:rsidRPr="001944F7">
              <w:rPr>
                <w:rFonts w:ascii="Calibri" w:hAnsi="Calibri" w:cs="Calibri"/>
                <w:sz w:val="21"/>
                <w:szCs w:val="21"/>
              </w:rPr>
              <w:t>The United States Commodity Exchange Act, 1936.</w:t>
            </w:r>
          </w:p>
        </w:tc>
      </w:tr>
      <w:tr w:rsidR="00280301" w:rsidRPr="00F32782" w14:paraId="74718947" w14:textId="77777777" w:rsidTr="00282944">
        <w:tc>
          <w:tcPr>
            <w:tcW w:w="3438" w:type="dxa"/>
          </w:tcPr>
          <w:p w14:paraId="489021B7" w14:textId="3BFAA5B8" w:rsidR="00280301" w:rsidRPr="001944F7" w:rsidRDefault="00280301" w:rsidP="00280301">
            <w:pPr>
              <w:spacing w:after="240" w:line="312" w:lineRule="auto"/>
              <w:jc w:val="left"/>
              <w:rPr>
                <w:rFonts w:ascii="Calibri" w:hAnsi="Calibri" w:cs="Calibri"/>
                <w:b/>
                <w:sz w:val="21"/>
                <w:szCs w:val="21"/>
              </w:rPr>
            </w:pPr>
            <w:r w:rsidRPr="001944F7">
              <w:rPr>
                <w:rFonts w:ascii="Calibri" w:hAnsi="Calibri" w:cs="Calibri"/>
                <w:b/>
                <w:sz w:val="21"/>
                <w:szCs w:val="21"/>
              </w:rPr>
              <w:t>Communication Facility</w:t>
            </w:r>
          </w:p>
        </w:tc>
        <w:tc>
          <w:tcPr>
            <w:tcW w:w="5112" w:type="dxa"/>
          </w:tcPr>
          <w:p w14:paraId="5C6A48A3" w14:textId="19B44D93" w:rsidR="00280301" w:rsidRPr="001944F7" w:rsidRDefault="00280301" w:rsidP="00280301">
            <w:pPr>
              <w:spacing w:after="240" w:line="312" w:lineRule="auto"/>
              <w:rPr>
                <w:rFonts w:ascii="Calibri" w:hAnsi="Calibri" w:cs="Calibri"/>
                <w:sz w:val="21"/>
                <w:szCs w:val="21"/>
              </w:rPr>
            </w:pPr>
            <w:r w:rsidRPr="001944F7">
              <w:rPr>
                <w:rFonts w:ascii="Calibri" w:hAnsi="Calibri" w:cs="Calibri"/>
                <w:sz w:val="21"/>
                <w:szCs w:val="21"/>
              </w:rPr>
              <w:t xml:space="preserve">Means an electronic or other communication facility  as determined by the Directors in their absolute discretion which enables each person participating in the communication to hear or read what is said or communicated by each of the others, and includes, without limitation, website addresses, online platforms and conference call systems, and any device, system, procedure, method or other facility whatsoever. </w:t>
            </w:r>
          </w:p>
        </w:tc>
      </w:tr>
      <w:tr w:rsidR="005038A5" w:rsidRPr="00F32782" w14:paraId="7420D8B4" w14:textId="77777777" w:rsidTr="009909C9">
        <w:tc>
          <w:tcPr>
            <w:tcW w:w="3438" w:type="dxa"/>
          </w:tcPr>
          <w:p w14:paraId="11C564EE" w14:textId="77777777" w:rsidR="005038A5" w:rsidRPr="001944F7" w:rsidRDefault="005038A5" w:rsidP="009909C9">
            <w:pPr>
              <w:spacing w:after="240" w:line="312" w:lineRule="auto"/>
              <w:jc w:val="left"/>
              <w:rPr>
                <w:rFonts w:ascii="Calibri" w:hAnsi="Calibri" w:cs="Calibri"/>
                <w:b/>
                <w:sz w:val="21"/>
                <w:szCs w:val="21"/>
              </w:rPr>
            </w:pPr>
            <w:r w:rsidRPr="001944F7">
              <w:rPr>
                <w:rFonts w:ascii="Calibri" w:hAnsi="Calibri" w:cs="Calibri"/>
                <w:b/>
                <w:sz w:val="21"/>
                <w:szCs w:val="21"/>
              </w:rPr>
              <w:lastRenderedPageBreak/>
              <w:t>the Court</w:t>
            </w:r>
          </w:p>
        </w:tc>
        <w:tc>
          <w:tcPr>
            <w:tcW w:w="5112" w:type="dxa"/>
          </w:tcPr>
          <w:p w14:paraId="5CBDB049" w14:textId="77777777" w:rsidR="005038A5" w:rsidRPr="001944F7" w:rsidRDefault="005038A5" w:rsidP="009909C9">
            <w:pPr>
              <w:pStyle w:val="BodyText"/>
              <w:widowControl w:val="0"/>
              <w:rPr>
                <w:rFonts w:cs="Calibri"/>
                <w:szCs w:val="21"/>
              </w:rPr>
            </w:pPr>
            <w:r w:rsidRPr="001944F7">
              <w:rPr>
                <w:rFonts w:cs="Calibri"/>
                <w:szCs w:val="21"/>
              </w:rPr>
              <w:t>The Royal Court of Guernsey sitting as an Ordinary Court.</w:t>
            </w:r>
          </w:p>
        </w:tc>
      </w:tr>
      <w:tr w:rsidR="00266E87" w:rsidRPr="00F32782" w14:paraId="398777C8" w14:textId="77777777" w:rsidTr="00282944">
        <w:tc>
          <w:tcPr>
            <w:tcW w:w="3438" w:type="dxa"/>
          </w:tcPr>
          <w:p w14:paraId="20AE511B" w14:textId="77777777" w:rsidR="00266E87" w:rsidRPr="001944F7" w:rsidRDefault="00266E87" w:rsidP="00EC3823">
            <w:pPr>
              <w:jc w:val="left"/>
              <w:rPr>
                <w:rFonts w:ascii="Calibri" w:hAnsi="Calibri" w:cs="Calibri"/>
                <w:b/>
                <w:spacing w:val="6"/>
                <w:sz w:val="21"/>
                <w:szCs w:val="21"/>
              </w:rPr>
            </w:pPr>
            <w:r w:rsidRPr="001944F7">
              <w:rPr>
                <w:rFonts w:ascii="Calibri" w:hAnsi="Calibri" w:cs="Calibri"/>
                <w:b/>
                <w:sz w:val="21"/>
                <w:szCs w:val="21"/>
              </w:rPr>
              <w:t>CREST</w:t>
            </w:r>
          </w:p>
        </w:tc>
        <w:tc>
          <w:tcPr>
            <w:tcW w:w="5112" w:type="dxa"/>
          </w:tcPr>
          <w:p w14:paraId="5A6A4289" w14:textId="77777777" w:rsidR="00266E87" w:rsidRPr="001944F7" w:rsidRDefault="00266E87" w:rsidP="00D122D8">
            <w:pPr>
              <w:pStyle w:val="BodyText"/>
              <w:widowControl w:val="0"/>
              <w:rPr>
                <w:rFonts w:cs="Calibri"/>
                <w:szCs w:val="21"/>
              </w:rPr>
            </w:pPr>
            <w:r w:rsidRPr="001944F7">
              <w:rPr>
                <w:rFonts w:cs="Calibri"/>
                <w:szCs w:val="21"/>
              </w:rPr>
              <w:t>The computerised settlement system operated by Euroclear which facilitates the transfer of title to shares in uncertificated form.</w:t>
            </w:r>
          </w:p>
        </w:tc>
      </w:tr>
      <w:tr w:rsidR="00266E87" w:rsidRPr="00F32782" w14:paraId="5F0DB1E3" w14:textId="77777777" w:rsidTr="00282944">
        <w:tc>
          <w:tcPr>
            <w:tcW w:w="3438" w:type="dxa"/>
          </w:tcPr>
          <w:p w14:paraId="1D0B10B8"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 xml:space="preserve">CREST Regulations </w:t>
            </w:r>
          </w:p>
        </w:tc>
        <w:tc>
          <w:tcPr>
            <w:tcW w:w="5112" w:type="dxa"/>
          </w:tcPr>
          <w:p w14:paraId="4C8D2D3F" w14:textId="77777777" w:rsidR="00266E87" w:rsidRPr="001944F7" w:rsidRDefault="00266E87" w:rsidP="002C1F5B">
            <w:pPr>
              <w:pStyle w:val="BodyText"/>
              <w:widowControl w:val="0"/>
              <w:rPr>
                <w:rFonts w:cs="Calibri"/>
                <w:szCs w:val="21"/>
              </w:rPr>
            </w:pPr>
            <w:r w:rsidRPr="001944F7">
              <w:rPr>
                <w:rFonts w:cs="Calibri"/>
                <w:szCs w:val="21"/>
              </w:rPr>
              <w:t>The Uncertificated Securities (Guernsey) Regulations 2009 (SI 2009 No. 48).</w:t>
            </w:r>
          </w:p>
        </w:tc>
      </w:tr>
      <w:tr w:rsidR="00266E87" w:rsidRPr="00F32782" w14:paraId="72FFF48E" w14:textId="77777777" w:rsidTr="00282944">
        <w:tc>
          <w:tcPr>
            <w:tcW w:w="3438" w:type="dxa"/>
          </w:tcPr>
          <w:p w14:paraId="2B6E2FCD"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CRS</w:t>
            </w:r>
          </w:p>
        </w:tc>
        <w:tc>
          <w:tcPr>
            <w:tcW w:w="5112" w:type="dxa"/>
          </w:tcPr>
          <w:p w14:paraId="3D2C9940" w14:textId="77777777" w:rsidR="00266E87" w:rsidRPr="001944F7" w:rsidRDefault="00266E87" w:rsidP="00840137">
            <w:pPr>
              <w:pStyle w:val="BodyText"/>
              <w:widowControl w:val="0"/>
              <w:rPr>
                <w:rFonts w:cs="Calibri"/>
                <w:szCs w:val="21"/>
              </w:rPr>
            </w:pPr>
            <w:r w:rsidRPr="001944F7">
              <w:rPr>
                <w:rFonts w:cs="Calibri"/>
                <w:szCs w:val="21"/>
              </w:rPr>
              <w:t xml:space="preserve">The Common Reporting Standard. </w:t>
            </w:r>
          </w:p>
        </w:tc>
      </w:tr>
      <w:tr w:rsidR="00266E87" w:rsidRPr="00F32782" w14:paraId="2F23029A" w14:textId="77777777" w:rsidTr="00282944">
        <w:tc>
          <w:tcPr>
            <w:tcW w:w="3438" w:type="dxa"/>
          </w:tcPr>
          <w:p w14:paraId="6055D04A"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Default Shares</w:t>
            </w:r>
          </w:p>
        </w:tc>
        <w:tc>
          <w:tcPr>
            <w:tcW w:w="5112" w:type="dxa"/>
          </w:tcPr>
          <w:p w14:paraId="57248584" w14:textId="62000233"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_Ref35881782 \r \h  \* MERGEFORMAT </w:instrText>
            </w:r>
            <w:r w:rsidRPr="001944F7">
              <w:rPr>
                <w:rFonts w:cs="Calibri"/>
                <w:szCs w:val="21"/>
              </w:rPr>
            </w:r>
            <w:r w:rsidRPr="001944F7">
              <w:rPr>
                <w:rFonts w:cs="Calibri"/>
                <w:szCs w:val="21"/>
              </w:rPr>
              <w:fldChar w:fldCharType="separate"/>
            </w:r>
            <w:r w:rsidR="00F32782" w:rsidRPr="001944F7">
              <w:rPr>
                <w:rFonts w:cs="Calibri"/>
                <w:szCs w:val="21"/>
              </w:rPr>
              <w:t>12.6</w:t>
            </w:r>
            <w:r w:rsidRPr="001944F7">
              <w:rPr>
                <w:rFonts w:cs="Calibri"/>
                <w:szCs w:val="21"/>
              </w:rPr>
              <w:fldChar w:fldCharType="end"/>
            </w:r>
          </w:p>
        </w:tc>
      </w:tr>
      <w:tr w:rsidR="00266E87" w:rsidRPr="00F32782" w14:paraId="68C1AC59" w14:textId="77777777" w:rsidTr="00282944">
        <w:tc>
          <w:tcPr>
            <w:tcW w:w="3438" w:type="dxa"/>
          </w:tcPr>
          <w:p w14:paraId="6D27AC21"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Direction Notice</w:t>
            </w:r>
          </w:p>
        </w:tc>
        <w:tc>
          <w:tcPr>
            <w:tcW w:w="5112" w:type="dxa"/>
          </w:tcPr>
          <w:p w14:paraId="26035431" w14:textId="6DEA3DC0"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_Ref35881782 \r \h  \* MERGEFORMAT </w:instrText>
            </w:r>
            <w:r w:rsidRPr="001944F7">
              <w:rPr>
                <w:rFonts w:cs="Calibri"/>
                <w:szCs w:val="21"/>
              </w:rPr>
            </w:r>
            <w:r w:rsidRPr="001944F7">
              <w:rPr>
                <w:rFonts w:cs="Calibri"/>
                <w:szCs w:val="21"/>
              </w:rPr>
              <w:fldChar w:fldCharType="separate"/>
            </w:r>
            <w:r w:rsidR="00F32782" w:rsidRPr="001944F7">
              <w:rPr>
                <w:rFonts w:cs="Calibri"/>
                <w:szCs w:val="21"/>
              </w:rPr>
              <w:t>12.6</w:t>
            </w:r>
            <w:r w:rsidRPr="001944F7">
              <w:rPr>
                <w:rFonts w:cs="Calibri"/>
                <w:szCs w:val="21"/>
              </w:rPr>
              <w:fldChar w:fldCharType="end"/>
            </w:r>
            <w:r w:rsidRPr="001944F7">
              <w:rPr>
                <w:rFonts w:cs="Calibri"/>
                <w:szCs w:val="21"/>
              </w:rPr>
              <w:t xml:space="preserve">. </w:t>
            </w:r>
          </w:p>
        </w:tc>
      </w:tr>
      <w:tr w:rsidR="00266E87" w:rsidRPr="00F32782" w14:paraId="05130EAA" w14:textId="77777777" w:rsidTr="00282944">
        <w:tc>
          <w:tcPr>
            <w:tcW w:w="3438" w:type="dxa"/>
          </w:tcPr>
          <w:p w14:paraId="68FDB649" w14:textId="7E4897F5" w:rsidR="00266E87" w:rsidRPr="001944F7" w:rsidRDefault="005038A5" w:rsidP="00EC3823">
            <w:pPr>
              <w:spacing w:after="240" w:line="312" w:lineRule="auto"/>
              <w:jc w:val="left"/>
              <w:rPr>
                <w:rFonts w:ascii="Calibri" w:hAnsi="Calibri" w:cs="Calibri"/>
                <w:b/>
                <w:sz w:val="21"/>
                <w:szCs w:val="21"/>
              </w:rPr>
            </w:pPr>
            <w:r w:rsidRPr="001944F7">
              <w:rPr>
                <w:rFonts w:ascii="Calibri" w:hAnsi="Calibri" w:cs="Calibri"/>
                <w:b/>
                <w:sz w:val="21"/>
                <w:szCs w:val="21"/>
              </w:rPr>
              <w:t xml:space="preserve">a </w:t>
            </w:r>
            <w:r w:rsidR="00266E87" w:rsidRPr="001944F7">
              <w:rPr>
                <w:rFonts w:ascii="Calibri" w:hAnsi="Calibri" w:cs="Calibri"/>
                <w:b/>
                <w:sz w:val="21"/>
                <w:szCs w:val="21"/>
              </w:rPr>
              <w:t>Director</w:t>
            </w:r>
          </w:p>
        </w:tc>
        <w:tc>
          <w:tcPr>
            <w:tcW w:w="5112" w:type="dxa"/>
          </w:tcPr>
          <w:p w14:paraId="6846F432" w14:textId="77777777" w:rsidR="00266E87" w:rsidRPr="001944F7" w:rsidRDefault="00266E87" w:rsidP="00840137">
            <w:pPr>
              <w:pStyle w:val="BodyText"/>
              <w:widowControl w:val="0"/>
              <w:rPr>
                <w:rFonts w:cs="Calibri"/>
                <w:szCs w:val="21"/>
              </w:rPr>
            </w:pPr>
            <w:r w:rsidRPr="001944F7">
              <w:rPr>
                <w:rFonts w:cs="Calibri"/>
                <w:szCs w:val="21"/>
              </w:rPr>
              <w:t>A director of the Company for the time being.</w:t>
            </w:r>
          </w:p>
        </w:tc>
      </w:tr>
      <w:tr w:rsidR="005038A5" w:rsidRPr="00F32782" w14:paraId="29E902F5" w14:textId="77777777" w:rsidTr="00282944">
        <w:tc>
          <w:tcPr>
            <w:tcW w:w="3438" w:type="dxa"/>
          </w:tcPr>
          <w:p w14:paraId="10D39D91" w14:textId="34B9B78B" w:rsidR="005038A5" w:rsidRPr="001944F7" w:rsidRDefault="005038A5" w:rsidP="00EC3823">
            <w:pPr>
              <w:spacing w:after="240" w:line="312" w:lineRule="auto"/>
              <w:jc w:val="left"/>
              <w:rPr>
                <w:rFonts w:ascii="Calibri" w:hAnsi="Calibri" w:cs="Calibri"/>
                <w:b/>
                <w:sz w:val="21"/>
                <w:szCs w:val="21"/>
              </w:rPr>
            </w:pPr>
            <w:r w:rsidRPr="001944F7">
              <w:rPr>
                <w:rFonts w:ascii="Calibri" w:hAnsi="Calibri" w:cs="Calibri"/>
                <w:b/>
                <w:sz w:val="21"/>
                <w:szCs w:val="21"/>
              </w:rPr>
              <w:t>the Directors</w:t>
            </w:r>
          </w:p>
        </w:tc>
        <w:tc>
          <w:tcPr>
            <w:tcW w:w="5112" w:type="dxa"/>
          </w:tcPr>
          <w:p w14:paraId="21508AC9" w14:textId="06B9B94E" w:rsidR="005038A5" w:rsidRPr="001944F7" w:rsidRDefault="005038A5" w:rsidP="005038A5">
            <w:pPr>
              <w:spacing w:after="240" w:line="312" w:lineRule="auto"/>
              <w:rPr>
                <w:rFonts w:ascii="Calibri" w:hAnsi="Calibri" w:cs="Calibri"/>
                <w:sz w:val="21"/>
                <w:szCs w:val="21"/>
              </w:rPr>
            </w:pPr>
            <w:r w:rsidRPr="001944F7">
              <w:rPr>
                <w:rFonts w:ascii="Calibri" w:hAnsi="Calibri" w:cs="Calibri"/>
                <w:sz w:val="21"/>
                <w:szCs w:val="21"/>
              </w:rPr>
              <w:t>The directors of the Company who number not less than the quorum required by these Articles, or, as the case may be, the directors assembled as a board or a committee of the board, or, if the Company only has one director, that director.</w:t>
            </w:r>
          </w:p>
        </w:tc>
      </w:tr>
      <w:tr w:rsidR="00266E87" w:rsidRPr="00F32782" w14:paraId="3A79F21C" w14:textId="77777777" w:rsidTr="00282944">
        <w:tc>
          <w:tcPr>
            <w:tcW w:w="3438" w:type="dxa"/>
          </w:tcPr>
          <w:p w14:paraId="472643D5"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Disclosure Notice</w:t>
            </w:r>
          </w:p>
        </w:tc>
        <w:tc>
          <w:tcPr>
            <w:tcW w:w="5112" w:type="dxa"/>
          </w:tcPr>
          <w:p w14:paraId="22052570" w14:textId="675BC8C1"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 xml:space="preserve">Shall have the meaning given to it in Article </w:t>
            </w:r>
            <w:r w:rsidRPr="001944F7">
              <w:rPr>
                <w:rFonts w:ascii="Calibri" w:hAnsi="Calibri" w:cs="Calibri"/>
                <w:sz w:val="21"/>
                <w:szCs w:val="21"/>
              </w:rPr>
              <w:fldChar w:fldCharType="begin"/>
            </w:r>
            <w:r w:rsidRPr="001944F7">
              <w:rPr>
                <w:rFonts w:ascii="Calibri" w:hAnsi="Calibri" w:cs="Calibri"/>
                <w:sz w:val="21"/>
                <w:szCs w:val="21"/>
              </w:rPr>
              <w:instrText xml:space="preserve"> REF _Ref32003917 \r \h  \* MERGEFORMAT </w:instrText>
            </w:r>
            <w:r w:rsidRPr="001944F7">
              <w:rPr>
                <w:rFonts w:ascii="Calibri" w:hAnsi="Calibri" w:cs="Calibri"/>
                <w:sz w:val="21"/>
                <w:szCs w:val="21"/>
              </w:rPr>
            </w:r>
            <w:r w:rsidRPr="001944F7">
              <w:rPr>
                <w:rFonts w:ascii="Calibri" w:hAnsi="Calibri" w:cs="Calibri"/>
                <w:sz w:val="21"/>
                <w:szCs w:val="21"/>
              </w:rPr>
              <w:fldChar w:fldCharType="separate"/>
            </w:r>
            <w:r w:rsidR="00F32782" w:rsidRPr="001944F7">
              <w:rPr>
                <w:rFonts w:ascii="Calibri" w:hAnsi="Calibri" w:cs="Calibri"/>
                <w:sz w:val="21"/>
                <w:szCs w:val="21"/>
              </w:rPr>
              <w:t>12.1</w:t>
            </w:r>
            <w:r w:rsidRPr="001944F7">
              <w:rPr>
                <w:rFonts w:ascii="Calibri" w:hAnsi="Calibri" w:cs="Calibri"/>
                <w:sz w:val="21"/>
                <w:szCs w:val="21"/>
              </w:rPr>
              <w:fldChar w:fldCharType="end"/>
            </w:r>
            <w:r w:rsidRPr="001944F7">
              <w:rPr>
                <w:rFonts w:ascii="Calibri" w:hAnsi="Calibri" w:cs="Calibri"/>
                <w:sz w:val="21"/>
                <w:szCs w:val="21"/>
              </w:rPr>
              <w:t>.</w:t>
            </w:r>
          </w:p>
        </w:tc>
      </w:tr>
      <w:tr w:rsidR="00266E87" w:rsidRPr="00F32782" w14:paraId="07225AE2" w14:textId="77777777" w:rsidTr="00282944">
        <w:tc>
          <w:tcPr>
            <w:tcW w:w="3438" w:type="dxa"/>
          </w:tcPr>
          <w:p w14:paraId="7349ED64"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Distribution</w:t>
            </w:r>
          </w:p>
        </w:tc>
        <w:tc>
          <w:tcPr>
            <w:tcW w:w="5112" w:type="dxa"/>
          </w:tcPr>
          <w:p w14:paraId="762511A2" w14:textId="77777777" w:rsidR="00266E87" w:rsidRPr="001944F7" w:rsidRDefault="00266E87" w:rsidP="00840137">
            <w:pPr>
              <w:pStyle w:val="BodyText"/>
              <w:widowControl w:val="0"/>
              <w:rPr>
                <w:rFonts w:cs="Calibri"/>
                <w:szCs w:val="21"/>
              </w:rPr>
            </w:pPr>
            <w:r w:rsidRPr="001944F7">
              <w:rPr>
                <w:rFonts w:cs="Calibri"/>
                <w:szCs w:val="21"/>
              </w:rPr>
              <w:t>Shall have the meaning ascribed to it by Section 301 of the Law.</w:t>
            </w:r>
          </w:p>
        </w:tc>
      </w:tr>
      <w:tr w:rsidR="00266E87" w:rsidRPr="00F32782" w14:paraId="4E2B95A2" w14:textId="77777777" w:rsidTr="00282944">
        <w:tc>
          <w:tcPr>
            <w:tcW w:w="3438" w:type="dxa"/>
          </w:tcPr>
          <w:p w14:paraId="4C053A4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Dividend</w:t>
            </w:r>
          </w:p>
        </w:tc>
        <w:tc>
          <w:tcPr>
            <w:tcW w:w="5112" w:type="dxa"/>
          </w:tcPr>
          <w:p w14:paraId="7F99E678" w14:textId="77777777" w:rsidR="00266E87" w:rsidRPr="001944F7" w:rsidRDefault="00266E87" w:rsidP="00840137">
            <w:pPr>
              <w:pStyle w:val="BodyText"/>
              <w:widowControl w:val="0"/>
              <w:rPr>
                <w:rFonts w:cs="Calibri"/>
                <w:szCs w:val="21"/>
              </w:rPr>
            </w:pPr>
            <w:r w:rsidRPr="001944F7">
              <w:rPr>
                <w:rFonts w:cs="Calibri"/>
                <w:szCs w:val="21"/>
              </w:rPr>
              <w:t>Shall have the meaning ascribed to it by Section 302 of the Law.</w:t>
            </w:r>
          </w:p>
        </w:tc>
      </w:tr>
      <w:tr w:rsidR="00266E87" w:rsidRPr="00F32782" w14:paraId="7B323682" w14:textId="77777777" w:rsidTr="00282944">
        <w:tc>
          <w:tcPr>
            <w:tcW w:w="3438" w:type="dxa"/>
          </w:tcPr>
          <w:p w14:paraId="7918546B"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DTR5</w:t>
            </w:r>
          </w:p>
        </w:tc>
        <w:tc>
          <w:tcPr>
            <w:tcW w:w="5112" w:type="dxa"/>
          </w:tcPr>
          <w:p w14:paraId="356B94A4" w14:textId="5050C46C"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_Ref32004178 \r \h  \* MERGEFORMAT </w:instrText>
            </w:r>
            <w:r w:rsidRPr="001944F7">
              <w:rPr>
                <w:rFonts w:cs="Calibri"/>
                <w:szCs w:val="21"/>
              </w:rPr>
            </w:r>
            <w:r w:rsidRPr="001944F7">
              <w:rPr>
                <w:rFonts w:cs="Calibri"/>
                <w:szCs w:val="21"/>
              </w:rPr>
              <w:fldChar w:fldCharType="separate"/>
            </w:r>
            <w:r w:rsidR="00F32782" w:rsidRPr="001944F7">
              <w:rPr>
                <w:rFonts w:cs="Calibri"/>
                <w:szCs w:val="21"/>
              </w:rPr>
              <w:t>12.4</w:t>
            </w:r>
            <w:r w:rsidRPr="001944F7">
              <w:rPr>
                <w:rFonts w:cs="Calibri"/>
                <w:szCs w:val="21"/>
              </w:rPr>
              <w:fldChar w:fldCharType="end"/>
            </w:r>
            <w:r w:rsidRPr="001944F7">
              <w:rPr>
                <w:rFonts w:cs="Calibri"/>
                <w:szCs w:val="21"/>
              </w:rPr>
              <w:t>.</w:t>
            </w:r>
          </w:p>
        </w:tc>
      </w:tr>
      <w:tr w:rsidR="00266E87" w:rsidRPr="00F32782" w14:paraId="143FD839" w14:textId="77777777" w:rsidTr="00282944">
        <w:tc>
          <w:tcPr>
            <w:tcW w:w="3438" w:type="dxa"/>
          </w:tcPr>
          <w:p w14:paraId="50621EC0"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DTR5 Notice</w:t>
            </w:r>
          </w:p>
        </w:tc>
        <w:tc>
          <w:tcPr>
            <w:tcW w:w="5112" w:type="dxa"/>
          </w:tcPr>
          <w:p w14:paraId="5F427999" w14:textId="2FEA7542"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_Ref32004178 \r \h  \* MERGEFORMAT </w:instrText>
            </w:r>
            <w:r w:rsidRPr="001944F7">
              <w:rPr>
                <w:rFonts w:cs="Calibri"/>
                <w:szCs w:val="21"/>
              </w:rPr>
            </w:r>
            <w:r w:rsidRPr="001944F7">
              <w:rPr>
                <w:rFonts w:cs="Calibri"/>
                <w:szCs w:val="21"/>
              </w:rPr>
              <w:fldChar w:fldCharType="separate"/>
            </w:r>
            <w:r w:rsidR="00F32782" w:rsidRPr="001944F7">
              <w:rPr>
                <w:rFonts w:cs="Calibri"/>
                <w:szCs w:val="21"/>
              </w:rPr>
              <w:t>12.4</w:t>
            </w:r>
            <w:r w:rsidRPr="001944F7">
              <w:rPr>
                <w:rFonts w:cs="Calibri"/>
                <w:szCs w:val="21"/>
              </w:rPr>
              <w:fldChar w:fldCharType="end"/>
            </w:r>
            <w:r w:rsidRPr="001944F7">
              <w:rPr>
                <w:rFonts w:cs="Calibri"/>
                <w:szCs w:val="21"/>
              </w:rPr>
              <w:t>.</w:t>
            </w:r>
          </w:p>
        </w:tc>
      </w:tr>
      <w:tr w:rsidR="00266E87" w:rsidRPr="00F32782" w14:paraId="2B3C84F0" w14:textId="77777777" w:rsidTr="00282944">
        <w:tc>
          <w:tcPr>
            <w:tcW w:w="3438" w:type="dxa"/>
          </w:tcPr>
          <w:p w14:paraId="7056BCE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Electronic Means</w:t>
            </w:r>
          </w:p>
        </w:tc>
        <w:tc>
          <w:tcPr>
            <w:tcW w:w="5112" w:type="dxa"/>
          </w:tcPr>
          <w:p w14:paraId="4A9AAF1B" w14:textId="77777777" w:rsidR="00266E87" w:rsidRPr="001944F7" w:rsidRDefault="00266E87" w:rsidP="00840137">
            <w:pPr>
              <w:pStyle w:val="BodyText"/>
              <w:widowControl w:val="0"/>
              <w:rPr>
                <w:rFonts w:cs="Calibri"/>
                <w:szCs w:val="21"/>
              </w:rPr>
            </w:pPr>
            <w:r w:rsidRPr="001944F7">
              <w:rPr>
                <w:rFonts w:cs="Calibri"/>
                <w:szCs w:val="21"/>
              </w:rPr>
              <w:t>Shall have the meaning ascribed to it by the Law.</w:t>
            </w:r>
          </w:p>
        </w:tc>
      </w:tr>
      <w:tr w:rsidR="00266E87" w:rsidRPr="00F32782" w14:paraId="4252A819" w14:textId="77777777" w:rsidTr="00282944">
        <w:tc>
          <w:tcPr>
            <w:tcW w:w="3438" w:type="dxa"/>
          </w:tcPr>
          <w:p w14:paraId="4BC4B4C4"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Eligible Members</w:t>
            </w:r>
          </w:p>
        </w:tc>
        <w:tc>
          <w:tcPr>
            <w:tcW w:w="5112" w:type="dxa"/>
          </w:tcPr>
          <w:p w14:paraId="5457AB47" w14:textId="77777777" w:rsidR="00266E87" w:rsidRPr="001944F7" w:rsidRDefault="00266E87" w:rsidP="00840137">
            <w:pPr>
              <w:pStyle w:val="BodyText"/>
              <w:widowControl w:val="0"/>
              <w:rPr>
                <w:rFonts w:cs="Calibri"/>
                <w:szCs w:val="21"/>
              </w:rPr>
            </w:pPr>
            <w:r w:rsidRPr="001944F7">
              <w:rPr>
                <w:rFonts w:cs="Calibri"/>
                <w:szCs w:val="21"/>
              </w:rPr>
              <w:t xml:space="preserve">The Members entitled to vote on the circulation date of a Written Resolution. </w:t>
            </w:r>
          </w:p>
        </w:tc>
      </w:tr>
      <w:tr w:rsidR="00266E87" w:rsidRPr="00F32782" w14:paraId="564AC9F0" w14:textId="77777777" w:rsidTr="00282944">
        <w:tc>
          <w:tcPr>
            <w:tcW w:w="3438" w:type="dxa"/>
          </w:tcPr>
          <w:p w14:paraId="780790B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Eligible Transferee</w:t>
            </w:r>
          </w:p>
        </w:tc>
        <w:tc>
          <w:tcPr>
            <w:tcW w:w="5112" w:type="dxa"/>
          </w:tcPr>
          <w:p w14:paraId="55486B57" w14:textId="65C30DCF"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_Ref32005534 \r \h  \* MERGEFORMAT </w:instrText>
            </w:r>
            <w:r w:rsidRPr="001944F7">
              <w:rPr>
                <w:rFonts w:cs="Calibri"/>
                <w:szCs w:val="21"/>
              </w:rPr>
            </w:r>
            <w:r w:rsidRPr="001944F7">
              <w:rPr>
                <w:rFonts w:cs="Calibri"/>
                <w:szCs w:val="21"/>
              </w:rPr>
              <w:fldChar w:fldCharType="separate"/>
            </w:r>
            <w:r w:rsidR="00F32782" w:rsidRPr="001944F7">
              <w:rPr>
                <w:rFonts w:cs="Calibri"/>
                <w:szCs w:val="21"/>
              </w:rPr>
              <w:t>13.11</w:t>
            </w:r>
            <w:r w:rsidRPr="001944F7">
              <w:rPr>
                <w:rFonts w:cs="Calibri"/>
                <w:szCs w:val="21"/>
              </w:rPr>
              <w:fldChar w:fldCharType="end"/>
            </w:r>
          </w:p>
        </w:tc>
      </w:tr>
      <w:tr w:rsidR="00266E87" w:rsidRPr="00F32782" w14:paraId="53516C1A" w14:textId="77777777" w:rsidTr="00282944">
        <w:tc>
          <w:tcPr>
            <w:tcW w:w="3438" w:type="dxa"/>
          </w:tcPr>
          <w:p w14:paraId="0E31D428"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equity securities</w:t>
            </w:r>
          </w:p>
        </w:tc>
        <w:tc>
          <w:tcPr>
            <w:tcW w:w="5112" w:type="dxa"/>
          </w:tcPr>
          <w:p w14:paraId="28A4BF73"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Shares or a right to subscribe for or convert securities into shares.</w:t>
            </w:r>
          </w:p>
        </w:tc>
      </w:tr>
      <w:tr w:rsidR="00266E87" w:rsidRPr="00F32782" w14:paraId="4871B4F9" w14:textId="77777777" w:rsidTr="00282944">
        <w:tc>
          <w:tcPr>
            <w:tcW w:w="3438" w:type="dxa"/>
          </w:tcPr>
          <w:p w14:paraId="75AD0CAA"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lastRenderedPageBreak/>
              <w:t>ERISA</w:t>
            </w:r>
          </w:p>
        </w:tc>
        <w:tc>
          <w:tcPr>
            <w:tcW w:w="5112" w:type="dxa"/>
          </w:tcPr>
          <w:p w14:paraId="0ACBD331" w14:textId="77777777" w:rsidR="00266E87" w:rsidRPr="001944F7" w:rsidRDefault="00266E87" w:rsidP="00D122D8">
            <w:pPr>
              <w:spacing w:after="240" w:line="312" w:lineRule="auto"/>
              <w:rPr>
                <w:rFonts w:ascii="Calibri" w:hAnsi="Calibri" w:cs="Calibri"/>
                <w:sz w:val="21"/>
                <w:szCs w:val="21"/>
              </w:rPr>
            </w:pPr>
            <w:r w:rsidRPr="001944F7">
              <w:rPr>
                <w:rFonts w:ascii="Calibri" w:hAnsi="Calibri" w:cs="Calibri"/>
                <w:sz w:val="21"/>
                <w:szCs w:val="21"/>
              </w:rPr>
              <w:t>The United States Employee Retirement Income Security Act of 1974, as amended, and applicable regulations thereunder.</w:t>
            </w:r>
          </w:p>
        </w:tc>
      </w:tr>
      <w:tr w:rsidR="00266E87" w:rsidRPr="00F32782" w14:paraId="4EED7649" w14:textId="77777777" w:rsidTr="00282944">
        <w:tc>
          <w:tcPr>
            <w:tcW w:w="3438" w:type="dxa"/>
          </w:tcPr>
          <w:p w14:paraId="4D389ACF"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Euroclear</w:t>
            </w:r>
          </w:p>
        </w:tc>
        <w:tc>
          <w:tcPr>
            <w:tcW w:w="5112" w:type="dxa"/>
          </w:tcPr>
          <w:p w14:paraId="0F97D5B0" w14:textId="77777777" w:rsidR="00266E87" w:rsidRPr="001944F7" w:rsidRDefault="00266E87" w:rsidP="00D122D8">
            <w:pPr>
              <w:spacing w:after="240" w:line="312" w:lineRule="auto"/>
              <w:rPr>
                <w:rFonts w:ascii="Calibri" w:hAnsi="Calibri" w:cs="Calibri"/>
                <w:sz w:val="21"/>
                <w:szCs w:val="21"/>
              </w:rPr>
            </w:pPr>
            <w:r w:rsidRPr="001944F7">
              <w:rPr>
                <w:rFonts w:ascii="Calibri" w:hAnsi="Calibri" w:cs="Calibri"/>
                <w:sz w:val="21"/>
                <w:szCs w:val="21"/>
              </w:rPr>
              <w:t>Euroclear UK &amp; Ireland Limited, being the operator of CREST.</w:t>
            </w:r>
          </w:p>
        </w:tc>
      </w:tr>
      <w:tr w:rsidR="00266E87" w:rsidRPr="00F32782" w14:paraId="219526BE" w14:textId="77777777" w:rsidTr="00282944">
        <w:tc>
          <w:tcPr>
            <w:tcW w:w="3438" w:type="dxa"/>
          </w:tcPr>
          <w:p w14:paraId="06DFB4F3"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FATCA</w:t>
            </w:r>
          </w:p>
        </w:tc>
        <w:tc>
          <w:tcPr>
            <w:tcW w:w="5112" w:type="dxa"/>
          </w:tcPr>
          <w:p w14:paraId="4F2D8D5E" w14:textId="77777777" w:rsidR="00266E87" w:rsidRPr="001944F7" w:rsidRDefault="00266E87" w:rsidP="00407E62">
            <w:pPr>
              <w:spacing w:after="240" w:line="312" w:lineRule="auto"/>
              <w:rPr>
                <w:rFonts w:ascii="Calibri" w:hAnsi="Calibri" w:cs="Calibri"/>
                <w:sz w:val="21"/>
                <w:szCs w:val="21"/>
              </w:rPr>
            </w:pPr>
            <w:r w:rsidRPr="001944F7">
              <w:rPr>
                <w:rFonts w:ascii="Calibri" w:hAnsi="Calibri" w:cs="Calibri"/>
                <w:sz w:val="21"/>
                <w:szCs w:val="21"/>
              </w:rPr>
              <w:t>The U.S. Foreign Account Tax Compliance Act of 2010.</w:t>
            </w:r>
          </w:p>
        </w:tc>
      </w:tr>
      <w:tr w:rsidR="00266E87" w:rsidRPr="00F32782" w14:paraId="47B24A89" w14:textId="77777777" w:rsidTr="00282944">
        <w:tc>
          <w:tcPr>
            <w:tcW w:w="3438" w:type="dxa"/>
          </w:tcPr>
          <w:p w14:paraId="71FC0776"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FCA</w:t>
            </w:r>
          </w:p>
        </w:tc>
        <w:tc>
          <w:tcPr>
            <w:tcW w:w="5112" w:type="dxa"/>
          </w:tcPr>
          <w:p w14:paraId="6CB71BCC" w14:textId="77777777" w:rsidR="00266E87" w:rsidRPr="001944F7" w:rsidRDefault="00266E87" w:rsidP="00D122D8">
            <w:pPr>
              <w:spacing w:after="240" w:line="312" w:lineRule="auto"/>
              <w:rPr>
                <w:rFonts w:ascii="Calibri" w:hAnsi="Calibri" w:cs="Calibri"/>
                <w:sz w:val="21"/>
                <w:szCs w:val="21"/>
              </w:rPr>
            </w:pPr>
            <w:r w:rsidRPr="001944F7">
              <w:rPr>
                <w:rFonts w:ascii="Calibri" w:hAnsi="Calibri" w:cs="Calibri"/>
                <w:sz w:val="21"/>
                <w:szCs w:val="21"/>
              </w:rPr>
              <w:t xml:space="preserve">The Financial Conduct Authority or any successor body. </w:t>
            </w:r>
          </w:p>
        </w:tc>
      </w:tr>
      <w:tr w:rsidR="00266E87" w:rsidRPr="00F32782" w14:paraId="1146CE6A" w14:textId="77777777" w:rsidTr="00282944">
        <w:tc>
          <w:tcPr>
            <w:tcW w:w="3438" w:type="dxa"/>
          </w:tcPr>
          <w:p w14:paraId="1DE23320"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GFSC</w:t>
            </w:r>
          </w:p>
        </w:tc>
        <w:tc>
          <w:tcPr>
            <w:tcW w:w="5112" w:type="dxa"/>
          </w:tcPr>
          <w:p w14:paraId="09D025CD"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The Guernsey Financial Services Commission or any successor body.</w:t>
            </w:r>
          </w:p>
        </w:tc>
      </w:tr>
      <w:tr w:rsidR="00266E87" w:rsidRPr="00F32782" w14:paraId="09A19D03" w14:textId="77777777" w:rsidTr="00282944">
        <w:tc>
          <w:tcPr>
            <w:tcW w:w="3438" w:type="dxa"/>
          </w:tcPr>
          <w:p w14:paraId="6469810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Growth Market</w:t>
            </w:r>
          </w:p>
        </w:tc>
        <w:tc>
          <w:tcPr>
            <w:tcW w:w="5112" w:type="dxa"/>
          </w:tcPr>
          <w:p w14:paraId="3E882FE1"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The Aquis Stock Exchange's Growth Market for listed securities.</w:t>
            </w:r>
          </w:p>
        </w:tc>
      </w:tr>
      <w:tr w:rsidR="00280301" w:rsidRPr="00F32782" w14:paraId="72FAA371" w14:textId="77777777" w:rsidTr="009909C9">
        <w:tc>
          <w:tcPr>
            <w:tcW w:w="3438" w:type="dxa"/>
          </w:tcPr>
          <w:p w14:paraId="6C330321" w14:textId="77777777" w:rsidR="00280301" w:rsidRPr="001944F7" w:rsidRDefault="00280301" w:rsidP="009909C9">
            <w:pPr>
              <w:rPr>
                <w:rFonts w:ascii="Calibri" w:hAnsi="Calibri" w:cs="Calibri"/>
                <w:b/>
                <w:sz w:val="21"/>
                <w:szCs w:val="21"/>
              </w:rPr>
            </w:pPr>
            <w:r w:rsidRPr="001944F7">
              <w:rPr>
                <w:rFonts w:ascii="Calibri" w:hAnsi="Calibri" w:cs="Calibri"/>
                <w:b/>
                <w:sz w:val="21"/>
                <w:szCs w:val="21"/>
              </w:rPr>
              <w:t>Hybrid Meeting</w:t>
            </w:r>
          </w:p>
        </w:tc>
        <w:tc>
          <w:tcPr>
            <w:tcW w:w="5112" w:type="dxa"/>
          </w:tcPr>
          <w:p w14:paraId="7C0BFD20" w14:textId="77777777" w:rsidR="00280301" w:rsidRPr="001944F7" w:rsidRDefault="00280301" w:rsidP="009909C9">
            <w:pPr>
              <w:pStyle w:val="BodyText"/>
              <w:widowControl w:val="0"/>
              <w:rPr>
                <w:rFonts w:cs="Calibri"/>
                <w:szCs w:val="21"/>
              </w:rPr>
            </w:pPr>
            <w:r w:rsidRPr="001944F7">
              <w:rPr>
                <w:rFonts w:cs="Calibri"/>
                <w:szCs w:val="21"/>
              </w:rPr>
              <w:t>Means a general meeting of the Company (including any meeting of a class of Members) held in accordance with the Law at which Members and/or their proxies may be either physically present together at a particular place and/or present via a Communications Facility.</w:t>
            </w:r>
          </w:p>
        </w:tc>
      </w:tr>
      <w:tr w:rsidR="00266E87" w:rsidRPr="00F32782" w14:paraId="17C96E04" w14:textId="77777777" w:rsidTr="00282944">
        <w:tc>
          <w:tcPr>
            <w:tcW w:w="3438" w:type="dxa"/>
          </w:tcPr>
          <w:p w14:paraId="18114081" w14:textId="4A08B1E2"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independent shareholde</w:t>
            </w:r>
            <w:r w:rsidR="006A21F7" w:rsidRPr="001944F7">
              <w:rPr>
                <w:rFonts w:ascii="Calibri" w:hAnsi="Calibri" w:cs="Calibri"/>
                <w:b/>
                <w:sz w:val="21"/>
                <w:szCs w:val="21"/>
              </w:rPr>
              <w:t>r</w:t>
            </w:r>
          </w:p>
        </w:tc>
        <w:tc>
          <w:tcPr>
            <w:tcW w:w="5112" w:type="dxa"/>
          </w:tcPr>
          <w:p w14:paraId="68E4421E" w14:textId="4A9D0491" w:rsidR="00266E87" w:rsidRPr="001944F7" w:rsidRDefault="00266E87" w:rsidP="00047766">
            <w:pPr>
              <w:spacing w:after="240" w:line="312" w:lineRule="auto"/>
              <w:rPr>
                <w:rFonts w:ascii="Calibri" w:hAnsi="Calibri" w:cs="Calibri"/>
                <w:sz w:val="21"/>
                <w:szCs w:val="21"/>
              </w:rPr>
            </w:pPr>
            <w:r w:rsidRPr="001944F7">
              <w:rPr>
                <w:rFonts w:ascii="Calibri" w:hAnsi="Calibri" w:cs="Calibri"/>
                <w:sz w:val="21"/>
                <w:szCs w:val="21"/>
              </w:rPr>
              <w:t>Shall have the meaning given to it in the Listing Rules.</w:t>
            </w:r>
          </w:p>
        </w:tc>
      </w:tr>
      <w:tr w:rsidR="00266E87" w:rsidRPr="00F32782" w14:paraId="54088B19" w14:textId="77777777" w:rsidTr="00282944">
        <w:tc>
          <w:tcPr>
            <w:tcW w:w="3438" w:type="dxa"/>
          </w:tcPr>
          <w:p w14:paraId="258E3F42"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Information</w:t>
            </w:r>
          </w:p>
        </w:tc>
        <w:tc>
          <w:tcPr>
            <w:tcW w:w="5112" w:type="dxa"/>
          </w:tcPr>
          <w:p w14:paraId="5D1D9C78" w14:textId="1A0124D6" w:rsidR="00266E87" w:rsidRPr="001944F7" w:rsidRDefault="00266E87" w:rsidP="00840137">
            <w:pPr>
              <w:spacing w:after="240" w:line="312" w:lineRule="auto"/>
              <w:rPr>
                <w:rFonts w:ascii="Calibri" w:hAnsi="Calibri" w:cs="Calibri"/>
                <w:sz w:val="21"/>
                <w:szCs w:val="21"/>
                <w:highlight w:val="green"/>
              </w:rPr>
            </w:pPr>
            <w:r w:rsidRPr="001944F7">
              <w:rPr>
                <w:rFonts w:ascii="Calibri" w:hAnsi="Calibri" w:cs="Calibri"/>
                <w:sz w:val="21"/>
                <w:szCs w:val="21"/>
              </w:rPr>
              <w:t xml:space="preserve">Shall have the meaning given to it in Article </w:t>
            </w:r>
            <w:r w:rsidRPr="001944F7">
              <w:rPr>
                <w:rFonts w:ascii="Calibri" w:hAnsi="Calibri" w:cs="Calibri"/>
                <w:sz w:val="21"/>
                <w:szCs w:val="21"/>
              </w:rPr>
              <w:fldChar w:fldCharType="begin"/>
            </w:r>
            <w:r w:rsidRPr="001944F7">
              <w:rPr>
                <w:rFonts w:ascii="Calibri" w:hAnsi="Calibri" w:cs="Calibri"/>
                <w:sz w:val="21"/>
                <w:szCs w:val="21"/>
              </w:rPr>
              <w:instrText xml:space="preserve"> REF _Ref32004159 \r \h  \* MERGEFORMAT </w:instrText>
            </w:r>
            <w:r w:rsidRPr="001944F7">
              <w:rPr>
                <w:rFonts w:ascii="Calibri" w:hAnsi="Calibri" w:cs="Calibri"/>
                <w:sz w:val="21"/>
                <w:szCs w:val="21"/>
              </w:rPr>
            </w:r>
            <w:r w:rsidRPr="001944F7">
              <w:rPr>
                <w:rFonts w:ascii="Calibri" w:hAnsi="Calibri" w:cs="Calibri"/>
                <w:sz w:val="21"/>
                <w:szCs w:val="21"/>
              </w:rPr>
              <w:fldChar w:fldCharType="separate"/>
            </w:r>
            <w:r w:rsidR="00F32782" w:rsidRPr="001944F7">
              <w:rPr>
                <w:rFonts w:ascii="Calibri" w:hAnsi="Calibri" w:cs="Calibri"/>
                <w:sz w:val="21"/>
                <w:szCs w:val="21"/>
              </w:rPr>
              <w:t>12.3</w:t>
            </w:r>
            <w:r w:rsidRPr="001944F7">
              <w:rPr>
                <w:rFonts w:ascii="Calibri" w:hAnsi="Calibri" w:cs="Calibri"/>
                <w:sz w:val="21"/>
                <w:szCs w:val="21"/>
              </w:rPr>
              <w:fldChar w:fldCharType="end"/>
            </w:r>
            <w:r w:rsidRPr="001944F7">
              <w:rPr>
                <w:rFonts w:ascii="Calibri" w:hAnsi="Calibri" w:cs="Calibri"/>
                <w:sz w:val="21"/>
                <w:szCs w:val="21"/>
              </w:rPr>
              <w:t>.</w:t>
            </w:r>
          </w:p>
        </w:tc>
      </w:tr>
      <w:tr w:rsidR="00266E87" w:rsidRPr="00F32782" w14:paraId="2B67E4ED" w14:textId="77777777" w:rsidTr="00282944">
        <w:tc>
          <w:tcPr>
            <w:tcW w:w="3438" w:type="dxa"/>
          </w:tcPr>
          <w:p w14:paraId="66CD2050"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Information Notice</w:t>
            </w:r>
          </w:p>
        </w:tc>
        <w:tc>
          <w:tcPr>
            <w:tcW w:w="5112" w:type="dxa"/>
          </w:tcPr>
          <w:p w14:paraId="665D7BEB" w14:textId="420F5CFA"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 xml:space="preserve">Shall have the meaning given to it in Article </w:t>
            </w:r>
            <w:r w:rsidRPr="001944F7">
              <w:rPr>
                <w:rFonts w:ascii="Calibri" w:hAnsi="Calibri" w:cs="Calibri"/>
                <w:sz w:val="21"/>
                <w:szCs w:val="21"/>
              </w:rPr>
              <w:fldChar w:fldCharType="begin"/>
            </w:r>
            <w:r w:rsidRPr="001944F7">
              <w:rPr>
                <w:rFonts w:ascii="Calibri" w:hAnsi="Calibri" w:cs="Calibri"/>
                <w:sz w:val="21"/>
                <w:szCs w:val="21"/>
              </w:rPr>
              <w:instrText xml:space="preserve"> REF _Ref32004159 \r \h  \* MERGEFORMAT </w:instrText>
            </w:r>
            <w:r w:rsidRPr="001944F7">
              <w:rPr>
                <w:rFonts w:ascii="Calibri" w:hAnsi="Calibri" w:cs="Calibri"/>
                <w:sz w:val="21"/>
                <w:szCs w:val="21"/>
              </w:rPr>
            </w:r>
            <w:r w:rsidRPr="001944F7">
              <w:rPr>
                <w:rFonts w:ascii="Calibri" w:hAnsi="Calibri" w:cs="Calibri"/>
                <w:sz w:val="21"/>
                <w:szCs w:val="21"/>
              </w:rPr>
              <w:fldChar w:fldCharType="separate"/>
            </w:r>
            <w:r w:rsidR="00F32782" w:rsidRPr="001944F7">
              <w:rPr>
                <w:rFonts w:ascii="Calibri" w:hAnsi="Calibri" w:cs="Calibri"/>
                <w:sz w:val="21"/>
                <w:szCs w:val="21"/>
              </w:rPr>
              <w:t>12.3</w:t>
            </w:r>
            <w:r w:rsidRPr="001944F7">
              <w:rPr>
                <w:rFonts w:ascii="Calibri" w:hAnsi="Calibri" w:cs="Calibri"/>
                <w:sz w:val="21"/>
                <w:szCs w:val="21"/>
              </w:rPr>
              <w:fldChar w:fldCharType="end"/>
            </w:r>
            <w:r w:rsidRPr="001944F7">
              <w:rPr>
                <w:rFonts w:ascii="Calibri" w:hAnsi="Calibri" w:cs="Calibri"/>
                <w:sz w:val="21"/>
                <w:szCs w:val="21"/>
              </w:rPr>
              <w:t>.</w:t>
            </w:r>
          </w:p>
        </w:tc>
      </w:tr>
      <w:tr w:rsidR="00266E87" w:rsidRPr="00F32782" w14:paraId="01F1B004" w14:textId="77777777" w:rsidTr="00282944">
        <w:tc>
          <w:tcPr>
            <w:tcW w:w="3438" w:type="dxa"/>
          </w:tcPr>
          <w:p w14:paraId="4BC629EB"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International Tax Compliance Legislation</w:t>
            </w:r>
          </w:p>
        </w:tc>
        <w:tc>
          <w:tcPr>
            <w:tcW w:w="5112" w:type="dxa"/>
          </w:tcPr>
          <w:p w14:paraId="0C4303B3" w14:textId="77777777"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Any existing or future legislation enacted by any jurisdiction that provides for or is intended to secure the exchange of information (including legislation implementing FATCA and legislation implementing CRS), any official interpretations or guidance thereof or relating thereto, or any law or regulations implementing an intergovernmental approach thereto, or any agreements made pursuant to the implementation of the foregoing, in each case as enacted, made, amended or replaced from time to time.</w:t>
            </w:r>
          </w:p>
        </w:tc>
      </w:tr>
      <w:tr w:rsidR="00266E87" w:rsidRPr="00F32782" w14:paraId="2EE69035" w14:textId="77777777" w:rsidTr="00282944">
        <w:tc>
          <w:tcPr>
            <w:tcW w:w="3438" w:type="dxa"/>
          </w:tcPr>
          <w:p w14:paraId="2FFA2F98" w14:textId="44FE199B"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 xml:space="preserve">Investment Manager </w:t>
            </w:r>
          </w:p>
        </w:tc>
        <w:tc>
          <w:tcPr>
            <w:tcW w:w="5112" w:type="dxa"/>
          </w:tcPr>
          <w:p w14:paraId="2C009F28" w14:textId="77777777" w:rsidR="00266E87" w:rsidRPr="001944F7" w:rsidRDefault="00266E87" w:rsidP="00906CEA">
            <w:pPr>
              <w:spacing w:after="240" w:line="312" w:lineRule="auto"/>
              <w:rPr>
                <w:rFonts w:ascii="Calibri" w:hAnsi="Calibri" w:cs="Calibri"/>
                <w:noProof/>
                <w:sz w:val="21"/>
                <w:szCs w:val="21"/>
              </w:rPr>
            </w:pPr>
            <w:r w:rsidRPr="001944F7">
              <w:rPr>
                <w:rFonts w:ascii="Calibri" w:hAnsi="Calibri" w:cs="Calibri"/>
                <w:noProof/>
                <w:sz w:val="21"/>
                <w:szCs w:val="21"/>
              </w:rPr>
              <w:t>SuperSeed Ventures LLP or such other investment manager / adviser in relation to the Company as appointed by the Directors from time to time.</w:t>
            </w:r>
          </w:p>
        </w:tc>
      </w:tr>
      <w:tr w:rsidR="00266E87" w:rsidRPr="00F32782" w14:paraId="01F2CE3F" w14:textId="77777777" w:rsidTr="00282944">
        <w:tc>
          <w:tcPr>
            <w:tcW w:w="3438" w:type="dxa"/>
          </w:tcPr>
          <w:p w14:paraId="5E371074"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lastRenderedPageBreak/>
              <w:t>Law</w:t>
            </w:r>
          </w:p>
        </w:tc>
        <w:tc>
          <w:tcPr>
            <w:tcW w:w="5112" w:type="dxa"/>
          </w:tcPr>
          <w:p w14:paraId="017F0BC2" w14:textId="77777777" w:rsidR="00266E87" w:rsidRPr="001944F7" w:rsidRDefault="00266E87" w:rsidP="00840137">
            <w:pPr>
              <w:pStyle w:val="BodyText"/>
              <w:widowControl w:val="0"/>
              <w:rPr>
                <w:rFonts w:cs="Calibri"/>
                <w:szCs w:val="21"/>
              </w:rPr>
            </w:pPr>
            <w:r w:rsidRPr="001944F7">
              <w:rPr>
                <w:rFonts w:cs="Calibri"/>
                <w:szCs w:val="21"/>
              </w:rPr>
              <w:t>The Companies (Guernsey) Law, 2008.</w:t>
            </w:r>
          </w:p>
        </w:tc>
      </w:tr>
      <w:tr w:rsidR="00266E87" w:rsidRPr="00F32782" w14:paraId="6995B2B1" w14:textId="77777777" w:rsidTr="00282944">
        <w:tc>
          <w:tcPr>
            <w:tcW w:w="3438" w:type="dxa"/>
          </w:tcPr>
          <w:p w14:paraId="5ADF0647"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Listing Rules</w:t>
            </w:r>
          </w:p>
        </w:tc>
        <w:tc>
          <w:tcPr>
            <w:tcW w:w="5112" w:type="dxa"/>
          </w:tcPr>
          <w:p w14:paraId="3900AA65" w14:textId="77777777" w:rsidR="00266E87" w:rsidRPr="001944F7" w:rsidRDefault="00266E87" w:rsidP="00840137">
            <w:pPr>
              <w:pStyle w:val="BodyText"/>
              <w:widowControl w:val="0"/>
              <w:rPr>
                <w:rFonts w:cs="Calibri"/>
                <w:szCs w:val="21"/>
              </w:rPr>
            </w:pPr>
            <w:r w:rsidRPr="001944F7">
              <w:rPr>
                <w:rFonts w:cs="Calibri"/>
                <w:szCs w:val="21"/>
              </w:rPr>
              <w:t>The AQSE Growth Market Access Rulebook, December 2020 made by the Aquis Stock Exchange (as amended).</w:t>
            </w:r>
          </w:p>
        </w:tc>
      </w:tr>
      <w:tr w:rsidR="002F7459" w:rsidRPr="00F32782" w14:paraId="1166BB9A" w14:textId="77777777" w:rsidTr="00282944">
        <w:tc>
          <w:tcPr>
            <w:tcW w:w="3438" w:type="dxa"/>
          </w:tcPr>
          <w:p w14:paraId="7B74F23E" w14:textId="5FE10DEB" w:rsidR="002F7459" w:rsidRPr="001944F7" w:rsidRDefault="002F7459" w:rsidP="00EC3823">
            <w:pPr>
              <w:spacing w:after="240" w:line="312" w:lineRule="auto"/>
              <w:jc w:val="left"/>
              <w:rPr>
                <w:rFonts w:ascii="Calibri" w:hAnsi="Calibri" w:cs="Calibri"/>
                <w:b/>
                <w:sz w:val="21"/>
                <w:szCs w:val="21"/>
              </w:rPr>
            </w:pPr>
            <w:r w:rsidRPr="001944F7">
              <w:rPr>
                <w:rFonts w:ascii="Calibri" w:hAnsi="Calibri" w:cs="Calibri"/>
                <w:b/>
                <w:sz w:val="21"/>
                <w:szCs w:val="21"/>
              </w:rPr>
              <w:t>Managing Director</w:t>
            </w:r>
          </w:p>
        </w:tc>
        <w:tc>
          <w:tcPr>
            <w:tcW w:w="5112" w:type="dxa"/>
          </w:tcPr>
          <w:p w14:paraId="507E1E8C" w14:textId="4BD2C1E1" w:rsidR="002F7459" w:rsidRPr="001944F7" w:rsidRDefault="002F7459" w:rsidP="00B43427">
            <w:pPr>
              <w:pStyle w:val="BodyText"/>
              <w:widowControl w:val="0"/>
              <w:rPr>
                <w:rFonts w:cs="Calibri"/>
                <w:szCs w:val="21"/>
              </w:rPr>
            </w:pPr>
            <w:r w:rsidRPr="001944F7">
              <w:rPr>
                <w:rFonts w:cs="Calibri"/>
                <w:szCs w:val="21"/>
              </w:rPr>
              <w:t xml:space="preserve">The managing directors of the Company appointed pursuant to Article </w:t>
            </w:r>
            <w:r w:rsidRPr="001944F7">
              <w:rPr>
                <w:rFonts w:cs="Calibri"/>
                <w:szCs w:val="21"/>
              </w:rPr>
              <w:fldChar w:fldCharType="begin"/>
            </w:r>
            <w:r w:rsidRPr="001944F7">
              <w:rPr>
                <w:rFonts w:cs="Calibri"/>
                <w:szCs w:val="21"/>
              </w:rPr>
              <w:instrText xml:space="preserve"> REF _Ref85010954 \r \h </w:instrText>
            </w:r>
            <w:r w:rsidR="004D2EB2"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32</w:t>
            </w:r>
            <w:r w:rsidRPr="001944F7">
              <w:rPr>
                <w:rFonts w:cs="Calibri"/>
                <w:szCs w:val="21"/>
              </w:rPr>
              <w:fldChar w:fldCharType="end"/>
            </w:r>
            <w:r w:rsidRPr="001944F7">
              <w:rPr>
                <w:rFonts w:cs="Calibri"/>
                <w:szCs w:val="21"/>
              </w:rPr>
              <w:t>.</w:t>
            </w:r>
          </w:p>
        </w:tc>
      </w:tr>
      <w:tr w:rsidR="00266E87" w:rsidRPr="00F32782" w14:paraId="43F2B438" w14:textId="77777777" w:rsidTr="00282944">
        <w:tc>
          <w:tcPr>
            <w:tcW w:w="3438" w:type="dxa"/>
          </w:tcPr>
          <w:p w14:paraId="2EF50D83"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Member</w:t>
            </w:r>
          </w:p>
        </w:tc>
        <w:tc>
          <w:tcPr>
            <w:tcW w:w="5112" w:type="dxa"/>
          </w:tcPr>
          <w:p w14:paraId="0A1432EF" w14:textId="700F83E8" w:rsidR="00266E87" w:rsidRPr="001944F7" w:rsidRDefault="00266E87" w:rsidP="00B43427">
            <w:pPr>
              <w:pStyle w:val="BodyText"/>
              <w:widowControl w:val="0"/>
              <w:rPr>
                <w:rFonts w:cs="Calibri"/>
                <w:szCs w:val="21"/>
              </w:rPr>
            </w:pPr>
            <w:r w:rsidRPr="001944F7">
              <w:rPr>
                <w:rFonts w:cs="Calibri"/>
                <w:szCs w:val="21"/>
              </w:rPr>
              <w:t>In relation to shares</w:t>
            </w:r>
            <w:r w:rsidR="002F7459" w:rsidRPr="001944F7">
              <w:rPr>
                <w:rFonts w:cs="Calibri"/>
                <w:szCs w:val="21"/>
              </w:rPr>
              <w:t>, means</w:t>
            </w:r>
            <w:r w:rsidRPr="001944F7">
              <w:rPr>
                <w:rFonts w:cs="Calibri"/>
                <w:szCs w:val="21"/>
              </w:rPr>
              <w:t xml:space="preserve"> the person whose name is entered in the Register as the holder of the shares.</w:t>
            </w:r>
          </w:p>
        </w:tc>
      </w:tr>
      <w:tr w:rsidR="00266E87" w:rsidRPr="00F32782" w14:paraId="0C1A8B20" w14:textId="77777777" w:rsidTr="00282944">
        <w:tc>
          <w:tcPr>
            <w:tcW w:w="3438" w:type="dxa"/>
          </w:tcPr>
          <w:p w14:paraId="50F8A76D"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Memorandum</w:t>
            </w:r>
          </w:p>
        </w:tc>
        <w:tc>
          <w:tcPr>
            <w:tcW w:w="5112" w:type="dxa"/>
          </w:tcPr>
          <w:p w14:paraId="6E3BEDB1" w14:textId="77777777" w:rsidR="00266E87" w:rsidRPr="001944F7" w:rsidRDefault="00266E87" w:rsidP="00840137">
            <w:pPr>
              <w:pStyle w:val="BodyText"/>
              <w:widowControl w:val="0"/>
              <w:rPr>
                <w:rFonts w:cs="Calibri"/>
                <w:szCs w:val="21"/>
              </w:rPr>
            </w:pPr>
            <w:r w:rsidRPr="001944F7">
              <w:rPr>
                <w:rFonts w:cs="Calibri"/>
                <w:szCs w:val="21"/>
              </w:rPr>
              <w:t>The memorandum of incorporation of the Company for the time being current.</w:t>
            </w:r>
          </w:p>
        </w:tc>
      </w:tr>
      <w:tr w:rsidR="00266E87" w:rsidRPr="00F32782" w14:paraId="4FD35402" w14:textId="77777777" w:rsidTr="00282944">
        <w:tc>
          <w:tcPr>
            <w:tcW w:w="3438" w:type="dxa"/>
          </w:tcPr>
          <w:p w14:paraId="71580CC9"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month</w:t>
            </w:r>
          </w:p>
        </w:tc>
        <w:tc>
          <w:tcPr>
            <w:tcW w:w="5112" w:type="dxa"/>
          </w:tcPr>
          <w:p w14:paraId="59EF63C5" w14:textId="77777777" w:rsidR="00266E87" w:rsidRPr="001944F7" w:rsidRDefault="00266E87" w:rsidP="00840137">
            <w:pPr>
              <w:pStyle w:val="BodyText"/>
              <w:widowControl w:val="0"/>
              <w:rPr>
                <w:rFonts w:cs="Calibri"/>
                <w:szCs w:val="21"/>
              </w:rPr>
            </w:pPr>
            <w:r w:rsidRPr="001944F7">
              <w:rPr>
                <w:rFonts w:cs="Calibri"/>
                <w:szCs w:val="21"/>
              </w:rPr>
              <w:t>A calendar month.</w:t>
            </w:r>
          </w:p>
        </w:tc>
      </w:tr>
      <w:tr w:rsidR="00266E87" w:rsidRPr="00F32782" w14:paraId="1145F2C5" w14:textId="77777777" w:rsidTr="00282944">
        <w:tc>
          <w:tcPr>
            <w:tcW w:w="3438" w:type="dxa"/>
          </w:tcPr>
          <w:p w14:paraId="794AA997" w14:textId="77777777" w:rsidR="00266E87" w:rsidRPr="001944F7" w:rsidRDefault="00266E87" w:rsidP="00EC3823">
            <w:pPr>
              <w:spacing w:after="240" w:line="312" w:lineRule="auto"/>
              <w:jc w:val="left"/>
              <w:rPr>
                <w:rFonts w:ascii="Calibri" w:hAnsi="Calibri" w:cs="Calibri"/>
                <w:sz w:val="21"/>
                <w:szCs w:val="21"/>
              </w:rPr>
            </w:pPr>
            <w:r w:rsidRPr="001944F7">
              <w:rPr>
                <w:rFonts w:ascii="Calibri" w:hAnsi="Calibri" w:cs="Calibri"/>
                <w:b/>
                <w:sz w:val="21"/>
                <w:szCs w:val="21"/>
              </w:rPr>
              <w:t>Non-Qualified Holder</w:t>
            </w:r>
          </w:p>
        </w:tc>
        <w:tc>
          <w:tcPr>
            <w:tcW w:w="5112" w:type="dxa"/>
          </w:tcPr>
          <w:p w14:paraId="4058F007" w14:textId="77777777" w:rsidR="00266E87" w:rsidRPr="001944F7" w:rsidRDefault="00266E87" w:rsidP="00945F6D">
            <w:pPr>
              <w:pStyle w:val="AgreementHeading5"/>
              <w:numPr>
                <w:ilvl w:val="0"/>
                <w:numId w:val="16"/>
              </w:numPr>
              <w:rPr>
                <w:rFonts w:cs="Calibri"/>
                <w:szCs w:val="21"/>
              </w:rPr>
            </w:pPr>
            <w:r w:rsidRPr="001944F7">
              <w:rPr>
                <w:rFonts w:cs="Calibri"/>
                <w:szCs w:val="21"/>
              </w:rPr>
              <w:t>Any person whose holding or beneficial ownership of any shares in the Company (whether on its own or taken with other shares), in the opinion of the Directors:</w:t>
            </w:r>
          </w:p>
          <w:p w14:paraId="2EFD2538" w14:textId="77777777" w:rsidR="00266E87" w:rsidRPr="001944F7" w:rsidRDefault="00266E87" w:rsidP="00945F6D">
            <w:pPr>
              <w:pStyle w:val="AgreementHeading5"/>
              <w:numPr>
                <w:ilvl w:val="0"/>
                <w:numId w:val="16"/>
              </w:numPr>
              <w:rPr>
                <w:rFonts w:cs="Calibri"/>
                <w:szCs w:val="21"/>
              </w:rPr>
            </w:pPr>
            <w:r w:rsidRPr="001944F7">
              <w:rPr>
                <w:rFonts w:cs="Calibri"/>
                <w:szCs w:val="21"/>
              </w:rPr>
              <w:t>would or might cause the assets of the Company to be treated as "plan assets" of any Benefit Plan Investor under section 3(42) of ERISA or the U.S. Tax Code; or</w:t>
            </w:r>
          </w:p>
          <w:p w14:paraId="4089A5AB" w14:textId="77777777" w:rsidR="00266E87" w:rsidRPr="001944F7" w:rsidRDefault="00266E87" w:rsidP="00945F6D">
            <w:pPr>
              <w:pStyle w:val="AgreementHeading5"/>
              <w:numPr>
                <w:ilvl w:val="0"/>
                <w:numId w:val="16"/>
              </w:numPr>
              <w:rPr>
                <w:rFonts w:cs="Calibri"/>
                <w:szCs w:val="21"/>
              </w:rPr>
            </w:pPr>
            <w:r w:rsidRPr="001944F7">
              <w:rPr>
                <w:rFonts w:cs="Calibri"/>
                <w:szCs w:val="21"/>
              </w:rPr>
              <w:t>would or might result in the Company and/or its shares being required to register or qualify under the U.S. Investment Company Act, and/or the U.S. Securities Act and/or the U.S. Exchange Act, as amended and/or any laws of any state of the U.S. or other jurisdiction that regulate the offering and sale of securities; or</w:t>
            </w:r>
          </w:p>
          <w:p w14:paraId="7BA5602B" w14:textId="77777777" w:rsidR="00266E87" w:rsidRPr="001944F7" w:rsidRDefault="00266E87" w:rsidP="00945F6D">
            <w:pPr>
              <w:pStyle w:val="AgreementHeading5"/>
              <w:numPr>
                <w:ilvl w:val="0"/>
                <w:numId w:val="16"/>
              </w:numPr>
              <w:rPr>
                <w:rFonts w:cs="Calibri"/>
                <w:szCs w:val="21"/>
              </w:rPr>
            </w:pPr>
            <w:r w:rsidRPr="001944F7">
              <w:rPr>
                <w:rFonts w:cs="Calibri"/>
                <w:szCs w:val="21"/>
              </w:rPr>
              <w:t>may cause the Company not to be considered a "Foreign Private Issuer" under the U.S. Exchange Act, as amended; or</w:t>
            </w:r>
          </w:p>
          <w:p w14:paraId="126743AA" w14:textId="77777777" w:rsidR="00266E87" w:rsidRPr="001944F7" w:rsidRDefault="00266E87" w:rsidP="00945F6D">
            <w:pPr>
              <w:pStyle w:val="AgreementHeading5"/>
              <w:numPr>
                <w:ilvl w:val="0"/>
                <w:numId w:val="16"/>
              </w:numPr>
              <w:rPr>
                <w:rFonts w:cs="Calibri"/>
                <w:szCs w:val="21"/>
              </w:rPr>
            </w:pPr>
            <w:r w:rsidRPr="001944F7">
              <w:rPr>
                <w:rFonts w:cs="Calibri"/>
                <w:szCs w:val="21"/>
              </w:rPr>
              <w:t xml:space="preserve">may cause the Company to be a "controlled foreign corporation" for the purpose of the U.S. Tax Code; or </w:t>
            </w:r>
          </w:p>
          <w:p w14:paraId="1E9B95EB" w14:textId="77777777" w:rsidR="00266E87" w:rsidRPr="001944F7" w:rsidRDefault="00266E87" w:rsidP="00945F6D">
            <w:pPr>
              <w:pStyle w:val="AgreementHeading5"/>
              <w:numPr>
                <w:ilvl w:val="0"/>
                <w:numId w:val="16"/>
              </w:numPr>
              <w:rPr>
                <w:rFonts w:cs="Calibri"/>
                <w:szCs w:val="21"/>
              </w:rPr>
            </w:pPr>
            <w:r w:rsidRPr="001944F7">
              <w:rPr>
                <w:rFonts w:cs="Calibri"/>
                <w:szCs w:val="21"/>
              </w:rPr>
              <w:t xml:space="preserve">may result in the Company losing or forfeiting or not being able to claim the benefit of any </w:t>
            </w:r>
            <w:r w:rsidRPr="001944F7">
              <w:rPr>
                <w:rFonts w:cs="Calibri"/>
                <w:szCs w:val="21"/>
              </w:rPr>
              <w:lastRenderedPageBreak/>
              <w:t>exemption under the Commodity Exchange Act or the rules of the CFTC or analogous legislation or regulation or becoming subject to any unduly onerous filing, reporting or registration requirements; or</w:t>
            </w:r>
          </w:p>
          <w:p w14:paraId="51D324F2" w14:textId="77777777" w:rsidR="00266E87" w:rsidRPr="001944F7" w:rsidRDefault="00266E87" w:rsidP="00945F6D">
            <w:pPr>
              <w:pStyle w:val="AgreementHeading5"/>
              <w:numPr>
                <w:ilvl w:val="0"/>
                <w:numId w:val="16"/>
              </w:numPr>
              <w:rPr>
                <w:rFonts w:cs="Calibri"/>
                <w:szCs w:val="21"/>
              </w:rPr>
            </w:pPr>
            <w:r w:rsidRPr="001944F7">
              <w:rPr>
                <w:rFonts w:cs="Calibri"/>
                <w:szCs w:val="21"/>
              </w:rPr>
              <w:t>creates a significant legal or regulatory issue for the Company under the U.S. Bank Holding Company Act 1956, as amended or regulations or interpretations thereunder; or</w:t>
            </w:r>
          </w:p>
          <w:p w14:paraId="2C3D4A2E" w14:textId="77777777" w:rsidR="00266E87" w:rsidRPr="001944F7" w:rsidRDefault="00266E87" w:rsidP="00945F6D">
            <w:pPr>
              <w:pStyle w:val="AgreementHeading5"/>
              <w:numPr>
                <w:ilvl w:val="0"/>
                <w:numId w:val="16"/>
              </w:numPr>
              <w:rPr>
                <w:rFonts w:cs="Calibri"/>
                <w:szCs w:val="21"/>
              </w:rPr>
            </w:pPr>
            <w:r w:rsidRPr="001944F7">
              <w:rPr>
                <w:rFonts w:cs="Calibri"/>
                <w:szCs w:val="21"/>
              </w:rPr>
              <w:t xml:space="preserve">would cause the Company adverse consequences under the foreign account tax compliance provisions of the U.S. Hiring Incentives to Restore Employment Act of 2010, including the Company becoming subject to any withholding tax or reporting obligation (including by reason of the failure of the Member concerned to provide promptly to the Company such information and documentation as the Company may have requested to enable the Company to avoid or minimise such withholding tax or to comply with such reporting obligations); or </w:t>
            </w:r>
          </w:p>
          <w:p w14:paraId="4653A0A0" w14:textId="77777777" w:rsidR="00266E87" w:rsidRPr="001944F7" w:rsidRDefault="00266E87" w:rsidP="00945F6D">
            <w:pPr>
              <w:pStyle w:val="AgreementHeading5"/>
              <w:numPr>
                <w:ilvl w:val="0"/>
                <w:numId w:val="16"/>
              </w:numPr>
              <w:rPr>
                <w:rFonts w:cs="Calibri"/>
                <w:szCs w:val="21"/>
              </w:rPr>
            </w:pPr>
            <w:r w:rsidRPr="001944F7">
              <w:rPr>
                <w:rFonts w:cs="Calibri"/>
                <w:szCs w:val="21"/>
              </w:rPr>
              <w:t>may cause the Company (including for such purposes, its subsidiaries) to lose the benefit of, or suffer pecuniary disadvantage as a result of not being able to take advantage of, any applicable withholding tax treaty or similar arrangement.</w:t>
            </w:r>
          </w:p>
        </w:tc>
      </w:tr>
      <w:tr w:rsidR="00266E87" w:rsidRPr="00F32782" w14:paraId="46F3F42E" w14:textId="77777777" w:rsidTr="00282944">
        <w:tc>
          <w:tcPr>
            <w:tcW w:w="3438" w:type="dxa"/>
          </w:tcPr>
          <w:p w14:paraId="437F1E7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lastRenderedPageBreak/>
              <w:t>Office</w:t>
            </w:r>
          </w:p>
        </w:tc>
        <w:tc>
          <w:tcPr>
            <w:tcW w:w="5112" w:type="dxa"/>
          </w:tcPr>
          <w:p w14:paraId="7EC0D68E" w14:textId="77777777" w:rsidR="00266E87" w:rsidRPr="001944F7" w:rsidRDefault="00266E87" w:rsidP="00840137">
            <w:pPr>
              <w:pStyle w:val="BodyText"/>
              <w:widowControl w:val="0"/>
              <w:rPr>
                <w:rFonts w:cs="Calibri"/>
                <w:szCs w:val="21"/>
              </w:rPr>
            </w:pPr>
            <w:r w:rsidRPr="001944F7">
              <w:rPr>
                <w:rFonts w:cs="Calibri"/>
                <w:szCs w:val="21"/>
              </w:rPr>
              <w:t>The registered office for the time being of the Company.</w:t>
            </w:r>
          </w:p>
        </w:tc>
      </w:tr>
      <w:tr w:rsidR="00266E87" w:rsidRPr="00F32782" w14:paraId="13E788E6" w14:textId="77777777" w:rsidTr="00282944">
        <w:tc>
          <w:tcPr>
            <w:tcW w:w="3438" w:type="dxa"/>
          </w:tcPr>
          <w:p w14:paraId="17EB6673"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Ordinary Resolution</w:t>
            </w:r>
          </w:p>
        </w:tc>
        <w:tc>
          <w:tcPr>
            <w:tcW w:w="5112" w:type="dxa"/>
          </w:tcPr>
          <w:p w14:paraId="3CC6062C" w14:textId="77777777" w:rsidR="00266E87" w:rsidRPr="001944F7" w:rsidRDefault="00266E87" w:rsidP="00840137">
            <w:pPr>
              <w:pStyle w:val="BodyText"/>
              <w:widowControl w:val="0"/>
              <w:rPr>
                <w:rFonts w:cs="Calibri"/>
                <w:szCs w:val="21"/>
              </w:rPr>
            </w:pPr>
            <w:r w:rsidRPr="001944F7">
              <w:rPr>
                <w:rFonts w:cs="Calibri"/>
                <w:szCs w:val="21"/>
              </w:rPr>
              <w:t>A resolution of the Company passed as an ordinary resolution in accordance with the Law by a simple majority of the votes of the Members entitled to vote and voting in person or by attorney or by proxy at a meeting or by a simple majority of the total voting rights of Eligible Members by Written Resolution.</w:t>
            </w:r>
          </w:p>
        </w:tc>
      </w:tr>
      <w:tr w:rsidR="00266E87" w:rsidRPr="00F32782" w14:paraId="5C4154AC" w14:textId="77777777" w:rsidTr="00282944">
        <w:tc>
          <w:tcPr>
            <w:tcW w:w="3438" w:type="dxa"/>
          </w:tcPr>
          <w:p w14:paraId="347B9AE6"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Ordinary Share</w:t>
            </w:r>
          </w:p>
        </w:tc>
        <w:tc>
          <w:tcPr>
            <w:tcW w:w="5112" w:type="dxa"/>
          </w:tcPr>
          <w:p w14:paraId="04F23E01" w14:textId="5D1A7944" w:rsidR="00266E87" w:rsidRPr="001944F7" w:rsidRDefault="00266E87" w:rsidP="00A229FA">
            <w:pPr>
              <w:spacing w:after="240" w:line="312" w:lineRule="auto"/>
              <w:rPr>
                <w:rFonts w:ascii="Calibri" w:hAnsi="Calibri" w:cs="Calibri"/>
                <w:sz w:val="21"/>
                <w:szCs w:val="21"/>
              </w:rPr>
            </w:pPr>
            <w:r w:rsidRPr="001944F7">
              <w:rPr>
                <w:rFonts w:ascii="Calibri" w:hAnsi="Calibri" w:cs="Calibri"/>
                <w:sz w:val="21"/>
                <w:szCs w:val="21"/>
              </w:rPr>
              <w:t>A share of no par value designated as an Ordinary Share having the rights and restrictions set out in these Articles with respect to such share.</w:t>
            </w:r>
          </w:p>
        </w:tc>
      </w:tr>
      <w:tr w:rsidR="00280301" w:rsidRPr="00F32782" w14:paraId="2A3DC49E" w14:textId="77777777" w:rsidTr="009909C9">
        <w:tc>
          <w:tcPr>
            <w:tcW w:w="3438" w:type="dxa"/>
          </w:tcPr>
          <w:p w14:paraId="4194BBB3" w14:textId="77777777" w:rsidR="00280301" w:rsidRPr="001944F7" w:rsidRDefault="00280301" w:rsidP="009909C9">
            <w:pPr>
              <w:rPr>
                <w:rFonts w:ascii="Calibri" w:hAnsi="Calibri" w:cs="Calibri"/>
                <w:b/>
                <w:sz w:val="21"/>
                <w:szCs w:val="21"/>
              </w:rPr>
            </w:pPr>
            <w:r w:rsidRPr="001944F7">
              <w:rPr>
                <w:rFonts w:ascii="Calibri" w:hAnsi="Calibri" w:cs="Calibri"/>
                <w:b/>
                <w:sz w:val="21"/>
                <w:szCs w:val="21"/>
              </w:rPr>
              <w:lastRenderedPageBreak/>
              <w:t>Physical Meeting</w:t>
            </w:r>
          </w:p>
        </w:tc>
        <w:tc>
          <w:tcPr>
            <w:tcW w:w="5112" w:type="dxa"/>
          </w:tcPr>
          <w:p w14:paraId="01F189BD" w14:textId="77777777" w:rsidR="00280301" w:rsidRPr="001944F7" w:rsidRDefault="00280301" w:rsidP="009909C9">
            <w:pPr>
              <w:pStyle w:val="AgreementHeading3"/>
              <w:numPr>
                <w:ilvl w:val="0"/>
                <w:numId w:val="0"/>
              </w:numPr>
              <w:tabs>
                <w:tab w:val="left" w:pos="70"/>
              </w:tabs>
              <w:ind w:left="70"/>
              <w:rPr>
                <w:rFonts w:cs="Calibri"/>
                <w:szCs w:val="21"/>
                <w:lang w:eastAsia="en-US"/>
              </w:rPr>
            </w:pPr>
            <w:r w:rsidRPr="001944F7">
              <w:rPr>
                <w:rFonts w:cs="Calibri"/>
                <w:szCs w:val="21"/>
              </w:rPr>
              <w:t>M</w:t>
            </w:r>
            <w:r w:rsidRPr="001944F7">
              <w:rPr>
                <w:rFonts w:cs="Calibri"/>
                <w:szCs w:val="21"/>
                <w:lang w:eastAsia="en-US"/>
              </w:rPr>
              <w:t xml:space="preserve">eans a general meeting of the Company (including any meeting of a class of Members) held in accordance with the Law at which Members and/or </w:t>
            </w:r>
            <w:r w:rsidRPr="001944F7">
              <w:rPr>
                <w:rFonts w:cs="Calibri"/>
                <w:szCs w:val="21"/>
              </w:rPr>
              <w:t xml:space="preserve">their </w:t>
            </w:r>
            <w:r w:rsidRPr="001944F7">
              <w:rPr>
                <w:rFonts w:cs="Calibri"/>
                <w:szCs w:val="21"/>
                <w:lang w:eastAsia="en-US"/>
              </w:rPr>
              <w:t>proxies</w:t>
            </w:r>
            <w:r w:rsidRPr="001944F7">
              <w:rPr>
                <w:rFonts w:cs="Calibri"/>
                <w:szCs w:val="21"/>
              </w:rPr>
              <w:t xml:space="preserve"> are together physically in the same place.</w:t>
            </w:r>
          </w:p>
        </w:tc>
      </w:tr>
      <w:tr w:rsidR="00266E87" w:rsidRPr="00F32782" w14:paraId="7205B43E" w14:textId="77777777" w:rsidTr="00282944">
        <w:tc>
          <w:tcPr>
            <w:tcW w:w="3438" w:type="dxa"/>
          </w:tcPr>
          <w:p w14:paraId="515A400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 xml:space="preserve">present </w:t>
            </w:r>
            <w:r w:rsidRPr="001944F7">
              <w:rPr>
                <w:rFonts w:ascii="Calibri" w:hAnsi="Calibri" w:cs="Calibri"/>
                <w:sz w:val="21"/>
                <w:szCs w:val="21"/>
              </w:rPr>
              <w:t xml:space="preserve">or </w:t>
            </w:r>
            <w:r w:rsidRPr="001944F7">
              <w:rPr>
                <w:rFonts w:ascii="Calibri" w:hAnsi="Calibri" w:cs="Calibri"/>
                <w:b/>
                <w:sz w:val="21"/>
                <w:szCs w:val="21"/>
              </w:rPr>
              <w:t>present in person</w:t>
            </w:r>
          </w:p>
          <w:p w14:paraId="0E57E5FA" w14:textId="77777777" w:rsidR="00266E87" w:rsidRPr="001944F7" w:rsidRDefault="00266E87" w:rsidP="00EC3823">
            <w:pPr>
              <w:spacing w:after="240" w:line="312" w:lineRule="auto"/>
              <w:jc w:val="left"/>
              <w:rPr>
                <w:rFonts w:ascii="Calibri" w:hAnsi="Calibri" w:cs="Calibri"/>
                <w:b/>
                <w:sz w:val="21"/>
                <w:szCs w:val="21"/>
              </w:rPr>
            </w:pPr>
          </w:p>
        </w:tc>
        <w:tc>
          <w:tcPr>
            <w:tcW w:w="5112" w:type="dxa"/>
          </w:tcPr>
          <w:p w14:paraId="5D1E6496" w14:textId="284C29CC" w:rsidR="00266E87" w:rsidRPr="001944F7" w:rsidRDefault="00266E87" w:rsidP="00840137">
            <w:pPr>
              <w:pStyle w:val="BodyText"/>
              <w:widowControl w:val="0"/>
              <w:rPr>
                <w:rFonts w:cs="Calibri"/>
                <w:szCs w:val="21"/>
              </w:rPr>
            </w:pPr>
            <w:r w:rsidRPr="001944F7">
              <w:rPr>
                <w:rFonts w:cs="Calibri"/>
                <w:szCs w:val="21"/>
              </w:rPr>
              <w:t>In relation to general meetings of the Company and to meetings of the holders of any class of shares, includes present by attorney or by proxy or, in the case of a corporate Member, by representative.</w:t>
            </w:r>
            <w:r w:rsidR="00280301" w:rsidRPr="001944F7">
              <w:rPr>
                <w:rFonts w:cs="Calibri"/>
                <w:szCs w:val="21"/>
              </w:rPr>
              <w:t xml:space="preserve"> For the avoidance of doubt, present in person includes deemed present in accordance with the Law and these Articles.</w:t>
            </w:r>
          </w:p>
        </w:tc>
      </w:tr>
      <w:tr w:rsidR="00266E87" w:rsidRPr="00F32782" w14:paraId="42439D5F" w14:textId="77777777" w:rsidTr="00282944">
        <w:tc>
          <w:tcPr>
            <w:tcW w:w="3438" w:type="dxa"/>
          </w:tcPr>
          <w:p w14:paraId="5FE0A1F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Prohibited Resolution</w:t>
            </w:r>
          </w:p>
        </w:tc>
        <w:tc>
          <w:tcPr>
            <w:tcW w:w="5112" w:type="dxa"/>
          </w:tcPr>
          <w:p w14:paraId="47B33D4D" w14:textId="77777777" w:rsidR="00266E87" w:rsidRPr="001944F7" w:rsidRDefault="00266E87" w:rsidP="00840137">
            <w:pPr>
              <w:pStyle w:val="BodyText"/>
              <w:widowControl w:val="0"/>
              <w:rPr>
                <w:rFonts w:cs="Calibri"/>
                <w:szCs w:val="21"/>
              </w:rPr>
            </w:pPr>
            <w:r w:rsidRPr="001944F7">
              <w:rPr>
                <w:rFonts w:cs="Calibri"/>
                <w:szCs w:val="21"/>
              </w:rPr>
              <w:t>A resolution in the context of a Requisition Request which would, if passed, be ineffective (whether by reason of inconsistency with any enactment or the Memorandum or these Articles or otherwise), be defamatory of any person, or be frivolous or vexatious.</w:t>
            </w:r>
          </w:p>
        </w:tc>
      </w:tr>
      <w:tr w:rsidR="00266E87" w:rsidRPr="00F32782" w14:paraId="0FD2B87A" w14:textId="77777777" w:rsidTr="00282944">
        <w:tc>
          <w:tcPr>
            <w:tcW w:w="3438" w:type="dxa"/>
          </w:tcPr>
          <w:p w14:paraId="36F91CA7"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Register</w:t>
            </w:r>
          </w:p>
        </w:tc>
        <w:tc>
          <w:tcPr>
            <w:tcW w:w="5112" w:type="dxa"/>
          </w:tcPr>
          <w:p w14:paraId="0DCD1607" w14:textId="77777777" w:rsidR="00266E87" w:rsidRPr="001944F7" w:rsidRDefault="00266E87" w:rsidP="00840137">
            <w:pPr>
              <w:pStyle w:val="BodyText"/>
              <w:widowControl w:val="0"/>
              <w:rPr>
                <w:rFonts w:cs="Calibri"/>
                <w:szCs w:val="21"/>
              </w:rPr>
            </w:pPr>
            <w:r w:rsidRPr="001944F7">
              <w:rPr>
                <w:rFonts w:cs="Calibri"/>
                <w:szCs w:val="21"/>
              </w:rPr>
              <w:t>The register of Members of the Company to be kept pursuant to the Law.</w:t>
            </w:r>
          </w:p>
        </w:tc>
      </w:tr>
      <w:tr w:rsidR="00266E87" w:rsidRPr="00F32782" w14:paraId="2FCEAAB2" w14:textId="77777777" w:rsidTr="00282944">
        <w:tc>
          <w:tcPr>
            <w:tcW w:w="3438" w:type="dxa"/>
          </w:tcPr>
          <w:p w14:paraId="21FBE10F"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Registrar</w:t>
            </w:r>
          </w:p>
        </w:tc>
        <w:tc>
          <w:tcPr>
            <w:tcW w:w="5112" w:type="dxa"/>
          </w:tcPr>
          <w:p w14:paraId="56F5D3E4" w14:textId="77777777" w:rsidR="00266E87" w:rsidRPr="001944F7" w:rsidRDefault="00266E87" w:rsidP="00840137">
            <w:pPr>
              <w:pStyle w:val="BodyText"/>
              <w:widowControl w:val="0"/>
              <w:rPr>
                <w:rFonts w:cs="Calibri"/>
                <w:szCs w:val="21"/>
              </w:rPr>
            </w:pPr>
            <w:r w:rsidRPr="001944F7">
              <w:rPr>
                <w:rFonts w:cs="Calibri"/>
                <w:szCs w:val="21"/>
              </w:rPr>
              <w:t xml:space="preserve">Shall mean the Registrar of Companies. </w:t>
            </w:r>
          </w:p>
        </w:tc>
      </w:tr>
      <w:tr w:rsidR="00266E87" w:rsidRPr="00F32782" w14:paraId="12651B4F" w14:textId="77777777" w:rsidTr="00282944">
        <w:tc>
          <w:tcPr>
            <w:tcW w:w="3438" w:type="dxa"/>
          </w:tcPr>
          <w:p w14:paraId="2677327A"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Regulatory Information Service</w:t>
            </w:r>
          </w:p>
        </w:tc>
        <w:tc>
          <w:tcPr>
            <w:tcW w:w="5112" w:type="dxa"/>
          </w:tcPr>
          <w:p w14:paraId="45D8348F" w14:textId="77777777" w:rsidR="00266E87" w:rsidRPr="001944F7" w:rsidRDefault="00266E87" w:rsidP="00EE74FD">
            <w:pPr>
              <w:pStyle w:val="BodyText"/>
              <w:widowControl w:val="0"/>
              <w:rPr>
                <w:rFonts w:cs="Calibri"/>
                <w:szCs w:val="21"/>
              </w:rPr>
            </w:pPr>
            <w:r w:rsidRPr="001944F7">
              <w:rPr>
                <w:rFonts w:cs="Calibri"/>
                <w:szCs w:val="21"/>
              </w:rPr>
              <w:t>A service authorised by the FCA to release regulatory announcements to the Aquis Stock Exchange.</w:t>
            </w:r>
          </w:p>
        </w:tc>
      </w:tr>
      <w:tr w:rsidR="00266E87" w:rsidRPr="00F32782" w14:paraId="7645F9EF" w14:textId="77777777" w:rsidTr="00282944">
        <w:tc>
          <w:tcPr>
            <w:tcW w:w="3438" w:type="dxa"/>
          </w:tcPr>
          <w:p w14:paraId="4BD55282"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Relevant Electronic Address</w:t>
            </w:r>
          </w:p>
        </w:tc>
        <w:tc>
          <w:tcPr>
            <w:tcW w:w="5112" w:type="dxa"/>
          </w:tcPr>
          <w:p w14:paraId="51CB1087" w14:textId="77777777" w:rsidR="00266E87" w:rsidRPr="001944F7" w:rsidRDefault="00266E87" w:rsidP="00840137">
            <w:pPr>
              <w:pStyle w:val="BodyText"/>
              <w:widowControl w:val="0"/>
              <w:rPr>
                <w:rFonts w:cs="Calibri"/>
                <w:szCs w:val="21"/>
              </w:rPr>
            </w:pPr>
            <w:r w:rsidRPr="001944F7">
              <w:rPr>
                <w:rFonts w:cs="Calibri"/>
                <w:szCs w:val="21"/>
              </w:rPr>
              <w:t>Shall have the meaning ascribed to it by the Law.</w:t>
            </w:r>
          </w:p>
        </w:tc>
      </w:tr>
      <w:tr w:rsidR="00266E87" w:rsidRPr="00F32782" w14:paraId="1D682CF1" w14:textId="77777777" w:rsidTr="00282944">
        <w:tc>
          <w:tcPr>
            <w:tcW w:w="3438" w:type="dxa"/>
          </w:tcPr>
          <w:p w14:paraId="75923F6E"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Relevant Shares</w:t>
            </w:r>
          </w:p>
        </w:tc>
        <w:tc>
          <w:tcPr>
            <w:tcW w:w="5112" w:type="dxa"/>
          </w:tcPr>
          <w:p w14:paraId="069857AD" w14:textId="0445388C"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_Ref32005534 \r \h  \* MERGEFORMAT </w:instrText>
            </w:r>
            <w:r w:rsidRPr="001944F7">
              <w:rPr>
                <w:rFonts w:cs="Calibri"/>
                <w:szCs w:val="21"/>
              </w:rPr>
            </w:r>
            <w:r w:rsidRPr="001944F7">
              <w:rPr>
                <w:rFonts w:cs="Calibri"/>
                <w:szCs w:val="21"/>
              </w:rPr>
              <w:fldChar w:fldCharType="separate"/>
            </w:r>
            <w:r w:rsidR="00F32782" w:rsidRPr="001944F7">
              <w:rPr>
                <w:rFonts w:cs="Calibri"/>
                <w:szCs w:val="21"/>
              </w:rPr>
              <w:t>13.11</w:t>
            </w:r>
            <w:r w:rsidRPr="001944F7">
              <w:rPr>
                <w:rFonts w:cs="Calibri"/>
                <w:szCs w:val="21"/>
              </w:rPr>
              <w:fldChar w:fldCharType="end"/>
            </w:r>
            <w:r w:rsidRPr="001944F7">
              <w:rPr>
                <w:rFonts w:cs="Calibri"/>
                <w:szCs w:val="21"/>
              </w:rPr>
              <w:t>.</w:t>
            </w:r>
          </w:p>
        </w:tc>
      </w:tr>
      <w:tr w:rsidR="00266E87" w:rsidRPr="00F32782" w14:paraId="27BC154B" w14:textId="77777777" w:rsidTr="00282944">
        <w:tc>
          <w:tcPr>
            <w:tcW w:w="3438" w:type="dxa"/>
          </w:tcPr>
          <w:p w14:paraId="4090C9A8"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Requisition Request</w:t>
            </w:r>
          </w:p>
        </w:tc>
        <w:tc>
          <w:tcPr>
            <w:tcW w:w="5112" w:type="dxa"/>
          </w:tcPr>
          <w:p w14:paraId="0D94FD0A" w14:textId="77777777" w:rsidR="00266E87" w:rsidRPr="001944F7" w:rsidRDefault="00266E87" w:rsidP="00840137">
            <w:pPr>
              <w:pStyle w:val="BodyText"/>
              <w:widowControl w:val="0"/>
              <w:rPr>
                <w:rFonts w:cs="Calibri"/>
                <w:szCs w:val="21"/>
              </w:rPr>
            </w:pPr>
            <w:r w:rsidRPr="001944F7">
              <w:rPr>
                <w:rFonts w:cs="Calibri"/>
                <w:szCs w:val="21"/>
              </w:rPr>
              <w:t>A request for the holding of a general meeting of the Company stating the general nature of the business to be dealt with at the meeting which may include the text of a resolution intended to be moved at that general meeting, provided it is not a Prohibited Resolution.</w:t>
            </w:r>
          </w:p>
        </w:tc>
      </w:tr>
      <w:tr w:rsidR="00266E87" w:rsidRPr="00F32782" w14:paraId="61C325D8" w14:textId="77777777" w:rsidTr="00282944">
        <w:tc>
          <w:tcPr>
            <w:tcW w:w="3438" w:type="dxa"/>
            <w:shd w:val="clear" w:color="auto" w:fill="FFFFFF"/>
          </w:tcPr>
          <w:p w14:paraId="75899B9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Resident Agent</w:t>
            </w:r>
          </w:p>
        </w:tc>
        <w:tc>
          <w:tcPr>
            <w:tcW w:w="5112" w:type="dxa"/>
            <w:shd w:val="clear" w:color="auto" w:fill="FFFFFF"/>
          </w:tcPr>
          <w:p w14:paraId="3B23A6CF" w14:textId="77777777" w:rsidR="00266E87" w:rsidRPr="001944F7" w:rsidRDefault="00266E87" w:rsidP="00840137">
            <w:pPr>
              <w:pStyle w:val="BodyText"/>
              <w:widowControl w:val="0"/>
              <w:rPr>
                <w:rFonts w:cs="Calibri"/>
                <w:szCs w:val="21"/>
              </w:rPr>
            </w:pPr>
            <w:r w:rsidRPr="001944F7">
              <w:rPr>
                <w:rFonts w:cs="Calibri"/>
                <w:szCs w:val="21"/>
              </w:rPr>
              <w:t>The resident agent of the Company, if any, as defined by, and as appointed in accordance with the Law.</w:t>
            </w:r>
          </w:p>
        </w:tc>
      </w:tr>
      <w:tr w:rsidR="00266E87" w:rsidRPr="00F32782" w14:paraId="14CCD955" w14:textId="77777777" w:rsidTr="00282944">
        <w:tc>
          <w:tcPr>
            <w:tcW w:w="3438" w:type="dxa"/>
            <w:shd w:val="clear" w:color="auto" w:fill="FFFFFF"/>
          </w:tcPr>
          <w:p w14:paraId="168FB6B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Rules</w:t>
            </w:r>
          </w:p>
        </w:tc>
        <w:tc>
          <w:tcPr>
            <w:tcW w:w="5112" w:type="dxa"/>
            <w:shd w:val="clear" w:color="auto" w:fill="FFFFFF"/>
          </w:tcPr>
          <w:p w14:paraId="22619639" w14:textId="77777777" w:rsidR="00266E87" w:rsidRPr="001944F7" w:rsidRDefault="00266E87" w:rsidP="00840137">
            <w:pPr>
              <w:pStyle w:val="BodyText"/>
              <w:widowControl w:val="0"/>
              <w:rPr>
                <w:rFonts w:cs="Calibri"/>
                <w:szCs w:val="21"/>
              </w:rPr>
            </w:pPr>
            <w:r w:rsidRPr="001944F7">
              <w:rPr>
                <w:rFonts w:cs="Calibri"/>
                <w:szCs w:val="21"/>
              </w:rPr>
              <w:t>The rules, including any manuals issued from time to time by an Authorised Operator governing the admission of securities to and the operation of the Uncertificated System managed by such Authorised Operator.</w:t>
            </w:r>
          </w:p>
        </w:tc>
      </w:tr>
      <w:tr w:rsidR="00266E87" w:rsidRPr="00F32782" w14:paraId="02E47F66" w14:textId="77777777" w:rsidTr="00282944">
        <w:tc>
          <w:tcPr>
            <w:tcW w:w="3438" w:type="dxa"/>
          </w:tcPr>
          <w:p w14:paraId="11BA5671"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lastRenderedPageBreak/>
              <w:t>Seal</w:t>
            </w:r>
          </w:p>
        </w:tc>
        <w:tc>
          <w:tcPr>
            <w:tcW w:w="5112" w:type="dxa"/>
          </w:tcPr>
          <w:p w14:paraId="3492E83F" w14:textId="30627F5E"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_Ref461542831 \r \h  \* MERGEFORMAT </w:instrText>
            </w:r>
            <w:r w:rsidRPr="001944F7">
              <w:rPr>
                <w:rFonts w:cs="Calibri"/>
                <w:szCs w:val="21"/>
              </w:rPr>
            </w:r>
            <w:r w:rsidRPr="001944F7">
              <w:rPr>
                <w:rFonts w:cs="Calibri"/>
                <w:szCs w:val="21"/>
              </w:rPr>
              <w:fldChar w:fldCharType="separate"/>
            </w:r>
            <w:r w:rsidR="00F32782" w:rsidRPr="001944F7">
              <w:rPr>
                <w:rFonts w:cs="Calibri"/>
                <w:szCs w:val="21"/>
              </w:rPr>
              <w:t>35</w:t>
            </w:r>
            <w:r w:rsidRPr="001944F7">
              <w:rPr>
                <w:rFonts w:cs="Calibri"/>
                <w:szCs w:val="21"/>
              </w:rPr>
              <w:fldChar w:fldCharType="end"/>
            </w:r>
            <w:r w:rsidRPr="001944F7">
              <w:rPr>
                <w:rFonts w:cs="Calibri"/>
                <w:szCs w:val="21"/>
              </w:rPr>
              <w:t>.</w:t>
            </w:r>
          </w:p>
        </w:tc>
      </w:tr>
      <w:tr w:rsidR="00266E87" w:rsidRPr="00F32782" w14:paraId="4BAAABEC" w14:textId="77777777" w:rsidTr="00282944">
        <w:tc>
          <w:tcPr>
            <w:tcW w:w="3438" w:type="dxa"/>
          </w:tcPr>
          <w:p w14:paraId="12F81C9C"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Secretary</w:t>
            </w:r>
          </w:p>
        </w:tc>
        <w:tc>
          <w:tcPr>
            <w:tcW w:w="5112" w:type="dxa"/>
          </w:tcPr>
          <w:p w14:paraId="536E5B20" w14:textId="77777777" w:rsidR="00266E87" w:rsidRPr="001944F7" w:rsidRDefault="00266E87" w:rsidP="00840137">
            <w:pPr>
              <w:pStyle w:val="BodyText"/>
              <w:widowControl w:val="0"/>
              <w:rPr>
                <w:rFonts w:cs="Calibri"/>
                <w:szCs w:val="21"/>
              </w:rPr>
            </w:pPr>
            <w:r w:rsidRPr="001944F7">
              <w:rPr>
                <w:rFonts w:cs="Calibri"/>
                <w:szCs w:val="21"/>
              </w:rPr>
              <w:t>Any person appointed to perform any of the duties of secretary of the Company (including an assistant or deputy secretary) and in the event of two or more persons being appointed as joint secretaries any one or more of the persons so appointed.</w:t>
            </w:r>
          </w:p>
        </w:tc>
      </w:tr>
      <w:tr w:rsidR="00266E87" w:rsidRPr="00F32782" w14:paraId="079902E3" w14:textId="77777777" w:rsidTr="00282944">
        <w:tc>
          <w:tcPr>
            <w:tcW w:w="3438" w:type="dxa"/>
          </w:tcPr>
          <w:p w14:paraId="6D9259A5"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t>shares</w:t>
            </w:r>
          </w:p>
        </w:tc>
        <w:tc>
          <w:tcPr>
            <w:tcW w:w="5112" w:type="dxa"/>
          </w:tcPr>
          <w:p w14:paraId="2285F1C6" w14:textId="77777777" w:rsidR="00266E87" w:rsidRPr="001944F7" w:rsidRDefault="00266E87" w:rsidP="00EE74FD">
            <w:pPr>
              <w:pStyle w:val="BodyText"/>
              <w:widowControl w:val="0"/>
              <w:rPr>
                <w:rFonts w:cs="Calibri"/>
                <w:szCs w:val="21"/>
              </w:rPr>
            </w:pPr>
            <w:r w:rsidRPr="001944F7">
              <w:rPr>
                <w:rFonts w:cs="Calibri"/>
                <w:szCs w:val="21"/>
              </w:rPr>
              <w:t>The Ordinary Shares and/or the C Shares, as the context may require.</w:t>
            </w:r>
          </w:p>
        </w:tc>
      </w:tr>
      <w:tr w:rsidR="00266E87" w:rsidRPr="00F32782" w14:paraId="0C011677" w14:textId="77777777" w:rsidTr="00282944">
        <w:tc>
          <w:tcPr>
            <w:tcW w:w="3438" w:type="dxa"/>
          </w:tcPr>
          <w:p w14:paraId="14107CA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similar laws</w:t>
            </w:r>
          </w:p>
        </w:tc>
        <w:tc>
          <w:tcPr>
            <w:tcW w:w="5112" w:type="dxa"/>
          </w:tcPr>
          <w:p w14:paraId="578B09BA" w14:textId="67665E69"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_Ref32004159 \r \h  \* MERGEFORMAT </w:instrText>
            </w:r>
            <w:r w:rsidRPr="001944F7">
              <w:rPr>
                <w:rFonts w:cs="Calibri"/>
                <w:szCs w:val="21"/>
              </w:rPr>
            </w:r>
            <w:r w:rsidRPr="001944F7">
              <w:rPr>
                <w:rFonts w:cs="Calibri"/>
                <w:szCs w:val="21"/>
              </w:rPr>
              <w:fldChar w:fldCharType="separate"/>
            </w:r>
            <w:r w:rsidR="00F32782" w:rsidRPr="001944F7">
              <w:rPr>
                <w:rFonts w:cs="Calibri"/>
                <w:szCs w:val="21"/>
              </w:rPr>
              <w:t>12.3</w:t>
            </w:r>
            <w:r w:rsidRPr="001944F7">
              <w:rPr>
                <w:rFonts w:cs="Calibri"/>
                <w:szCs w:val="21"/>
              </w:rPr>
              <w:fldChar w:fldCharType="end"/>
            </w:r>
            <w:r w:rsidRPr="001944F7">
              <w:rPr>
                <w:rFonts w:cs="Calibri"/>
                <w:szCs w:val="21"/>
              </w:rPr>
              <w:t>.</w:t>
            </w:r>
          </w:p>
        </w:tc>
      </w:tr>
      <w:tr w:rsidR="00266E87" w:rsidRPr="00F32782" w14:paraId="182FCCBE" w14:textId="77777777" w:rsidTr="00282944">
        <w:tc>
          <w:tcPr>
            <w:tcW w:w="3438" w:type="dxa"/>
          </w:tcPr>
          <w:p w14:paraId="20C78A4E"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Special Resolution</w:t>
            </w:r>
          </w:p>
        </w:tc>
        <w:tc>
          <w:tcPr>
            <w:tcW w:w="5112" w:type="dxa"/>
          </w:tcPr>
          <w:p w14:paraId="22119938" w14:textId="77777777" w:rsidR="00266E87" w:rsidRPr="001944F7" w:rsidRDefault="00266E87" w:rsidP="00840137">
            <w:pPr>
              <w:pStyle w:val="BodyText"/>
              <w:widowControl w:val="0"/>
              <w:rPr>
                <w:rFonts w:cs="Calibri"/>
                <w:szCs w:val="21"/>
              </w:rPr>
            </w:pPr>
            <w:r w:rsidRPr="001944F7">
              <w:rPr>
                <w:rFonts w:cs="Calibri"/>
                <w:szCs w:val="21"/>
              </w:rPr>
              <w:t>A resolution of the Members passed as a special resolution in accordance with the Law by a majority of not less than seventy five per cent. of the votes of the Members entitled to vote and voting in person or by attorney or by proxy at a meeting or by seventy five per cent. of the total voting rights of Eligible Members by Written Resolution.</w:t>
            </w:r>
          </w:p>
        </w:tc>
      </w:tr>
      <w:tr w:rsidR="00266E87" w:rsidRPr="00F32782" w14:paraId="5691DA4B" w14:textId="77777777" w:rsidTr="00282944">
        <w:tc>
          <w:tcPr>
            <w:tcW w:w="3438" w:type="dxa"/>
          </w:tcPr>
          <w:p w14:paraId="4A6E4C82"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 xml:space="preserve">Transfer Notice </w:t>
            </w:r>
          </w:p>
        </w:tc>
        <w:tc>
          <w:tcPr>
            <w:tcW w:w="5112" w:type="dxa"/>
          </w:tcPr>
          <w:p w14:paraId="0479FAA9" w14:textId="1AFF1B9D" w:rsidR="00266E87" w:rsidRPr="001944F7" w:rsidRDefault="00266E87" w:rsidP="00840137">
            <w:pPr>
              <w:spacing w:after="240" w:line="312" w:lineRule="auto"/>
              <w:rPr>
                <w:rFonts w:ascii="Calibri" w:hAnsi="Calibri" w:cs="Calibri"/>
                <w:sz w:val="21"/>
                <w:szCs w:val="21"/>
              </w:rPr>
            </w:pPr>
            <w:r w:rsidRPr="001944F7">
              <w:rPr>
                <w:rFonts w:ascii="Calibri" w:hAnsi="Calibri" w:cs="Calibri"/>
                <w:sz w:val="21"/>
                <w:szCs w:val="21"/>
              </w:rPr>
              <w:t xml:space="preserve">Shall have the meaning given to it in Article </w:t>
            </w:r>
            <w:r w:rsidRPr="001944F7">
              <w:rPr>
                <w:rFonts w:ascii="Calibri" w:hAnsi="Calibri" w:cs="Calibri"/>
                <w:sz w:val="21"/>
                <w:szCs w:val="21"/>
              </w:rPr>
              <w:fldChar w:fldCharType="begin"/>
            </w:r>
            <w:r w:rsidRPr="001944F7">
              <w:rPr>
                <w:rFonts w:ascii="Calibri" w:hAnsi="Calibri" w:cs="Calibri"/>
                <w:sz w:val="21"/>
                <w:szCs w:val="21"/>
              </w:rPr>
              <w:instrText xml:space="preserve"> REF _Ref32005534 \r \h  \* MERGEFORMAT </w:instrText>
            </w:r>
            <w:r w:rsidRPr="001944F7">
              <w:rPr>
                <w:rFonts w:ascii="Calibri" w:hAnsi="Calibri" w:cs="Calibri"/>
                <w:sz w:val="21"/>
                <w:szCs w:val="21"/>
              </w:rPr>
            </w:r>
            <w:r w:rsidRPr="001944F7">
              <w:rPr>
                <w:rFonts w:ascii="Calibri" w:hAnsi="Calibri" w:cs="Calibri"/>
                <w:sz w:val="21"/>
                <w:szCs w:val="21"/>
              </w:rPr>
              <w:fldChar w:fldCharType="separate"/>
            </w:r>
            <w:r w:rsidR="00F32782" w:rsidRPr="001944F7">
              <w:rPr>
                <w:rFonts w:ascii="Calibri" w:hAnsi="Calibri" w:cs="Calibri"/>
                <w:sz w:val="21"/>
                <w:szCs w:val="21"/>
              </w:rPr>
              <w:t>13.11</w:t>
            </w:r>
            <w:r w:rsidRPr="001944F7">
              <w:rPr>
                <w:rFonts w:ascii="Calibri" w:hAnsi="Calibri" w:cs="Calibri"/>
                <w:sz w:val="21"/>
                <w:szCs w:val="21"/>
              </w:rPr>
              <w:fldChar w:fldCharType="end"/>
            </w:r>
            <w:r w:rsidRPr="001944F7">
              <w:rPr>
                <w:rFonts w:ascii="Calibri" w:hAnsi="Calibri" w:cs="Calibri"/>
                <w:sz w:val="21"/>
                <w:szCs w:val="21"/>
              </w:rPr>
              <w:t>.</w:t>
            </w:r>
          </w:p>
        </w:tc>
      </w:tr>
      <w:tr w:rsidR="00266E87" w:rsidRPr="00F32782" w14:paraId="6AEBA3CE" w14:textId="77777777" w:rsidTr="00282944">
        <w:trPr>
          <w:trHeight w:val="80"/>
        </w:trPr>
        <w:tc>
          <w:tcPr>
            <w:tcW w:w="3438" w:type="dxa"/>
          </w:tcPr>
          <w:p w14:paraId="3470523A"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Transferee Company</w:t>
            </w:r>
          </w:p>
        </w:tc>
        <w:tc>
          <w:tcPr>
            <w:tcW w:w="5112" w:type="dxa"/>
          </w:tcPr>
          <w:p w14:paraId="540F52E3" w14:textId="079C2732" w:rsidR="00266E87" w:rsidRPr="001944F7" w:rsidRDefault="00266E87" w:rsidP="00840137">
            <w:pPr>
              <w:pStyle w:val="BodyText"/>
              <w:widowControl w:val="0"/>
              <w:rPr>
                <w:rStyle w:val="DeltaViewInsertion"/>
                <w:rFonts w:cs="Calibri"/>
                <w:color w:val="auto"/>
                <w:szCs w:val="21"/>
                <w:u w:val="none"/>
              </w:rPr>
            </w:pPr>
            <w:r w:rsidRPr="001944F7">
              <w:rPr>
                <w:rStyle w:val="DeltaViewInsertion"/>
                <w:rFonts w:cs="Calibri"/>
                <w:color w:val="auto"/>
                <w:szCs w:val="21"/>
                <w:u w:val="none"/>
              </w:rPr>
              <w:t xml:space="preserve">Shall have the meaning given to it in Article </w:t>
            </w:r>
            <w:r w:rsidRPr="001944F7">
              <w:rPr>
                <w:rStyle w:val="DeltaViewInsertion"/>
                <w:rFonts w:cs="Calibri"/>
                <w:color w:val="auto"/>
                <w:szCs w:val="21"/>
                <w:u w:val="none"/>
              </w:rPr>
              <w:fldChar w:fldCharType="begin"/>
            </w:r>
            <w:r w:rsidRPr="001944F7">
              <w:rPr>
                <w:rStyle w:val="DeltaViewInsertion"/>
                <w:rFonts w:cs="Calibri"/>
                <w:color w:val="auto"/>
                <w:szCs w:val="21"/>
                <w:u w:val="none"/>
              </w:rPr>
              <w:instrText xml:space="preserve"> REF _Ref461542882 \r \h  \* MERGEFORMAT </w:instrText>
            </w:r>
            <w:r w:rsidRPr="001944F7">
              <w:rPr>
                <w:rStyle w:val="DeltaViewInsertion"/>
                <w:rFonts w:cs="Calibri"/>
                <w:color w:val="auto"/>
                <w:szCs w:val="21"/>
                <w:u w:val="none"/>
              </w:rPr>
            </w:r>
            <w:r w:rsidRPr="001944F7">
              <w:rPr>
                <w:rStyle w:val="DeltaViewInsertion"/>
                <w:rFonts w:cs="Calibri"/>
                <w:color w:val="auto"/>
                <w:szCs w:val="21"/>
                <w:u w:val="none"/>
              </w:rPr>
              <w:fldChar w:fldCharType="separate"/>
            </w:r>
            <w:r w:rsidR="00F32782" w:rsidRPr="001944F7">
              <w:rPr>
                <w:rStyle w:val="DeltaViewInsertion"/>
                <w:rFonts w:cs="Calibri"/>
                <w:color w:val="auto"/>
                <w:szCs w:val="21"/>
                <w:u w:val="none"/>
              </w:rPr>
              <w:t>43.4</w:t>
            </w:r>
            <w:r w:rsidRPr="001944F7">
              <w:rPr>
                <w:rStyle w:val="DeltaViewInsertion"/>
                <w:rFonts w:cs="Calibri"/>
                <w:color w:val="auto"/>
                <w:szCs w:val="21"/>
                <w:u w:val="none"/>
              </w:rPr>
              <w:fldChar w:fldCharType="end"/>
            </w:r>
            <w:r w:rsidRPr="001944F7">
              <w:rPr>
                <w:rStyle w:val="DeltaViewInsertion"/>
                <w:rFonts w:cs="Calibri"/>
                <w:color w:val="auto"/>
                <w:szCs w:val="21"/>
                <w:u w:val="none"/>
              </w:rPr>
              <w:t>.</w:t>
            </w:r>
          </w:p>
        </w:tc>
      </w:tr>
      <w:tr w:rsidR="00266E87" w:rsidRPr="00F32782" w14:paraId="22B168C7" w14:textId="77777777" w:rsidTr="00282944">
        <w:trPr>
          <w:trHeight w:val="80"/>
        </w:trPr>
        <w:tc>
          <w:tcPr>
            <w:tcW w:w="3438" w:type="dxa"/>
          </w:tcPr>
          <w:p w14:paraId="6CF811C4"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U.S.</w:t>
            </w:r>
          </w:p>
        </w:tc>
        <w:tc>
          <w:tcPr>
            <w:tcW w:w="5112" w:type="dxa"/>
          </w:tcPr>
          <w:p w14:paraId="03CE76D5" w14:textId="77777777" w:rsidR="00266E87" w:rsidRPr="001944F7" w:rsidRDefault="00266E87" w:rsidP="00840137">
            <w:pPr>
              <w:pStyle w:val="BodyText"/>
              <w:widowControl w:val="0"/>
              <w:rPr>
                <w:rFonts w:cs="Calibri"/>
                <w:szCs w:val="21"/>
              </w:rPr>
            </w:pPr>
            <w:r w:rsidRPr="001944F7">
              <w:rPr>
                <w:rFonts w:cs="Calibri"/>
                <w:szCs w:val="21"/>
              </w:rPr>
              <w:t xml:space="preserve">The United States of America, its territories and possessions, any state or political subdivision of the United States and the District of Columbia. </w:t>
            </w:r>
          </w:p>
        </w:tc>
      </w:tr>
      <w:tr w:rsidR="00266E87" w:rsidRPr="00F32782" w14:paraId="65CCCD89" w14:textId="77777777" w:rsidTr="00282944">
        <w:trPr>
          <w:trHeight w:val="80"/>
        </w:trPr>
        <w:tc>
          <w:tcPr>
            <w:tcW w:w="3438" w:type="dxa"/>
          </w:tcPr>
          <w:p w14:paraId="0B0D51E5" w14:textId="77777777" w:rsidR="00266E87" w:rsidRPr="001944F7" w:rsidRDefault="00266E87" w:rsidP="00EC3823">
            <w:pPr>
              <w:tabs>
                <w:tab w:val="left" w:pos="900"/>
              </w:tabs>
              <w:spacing w:after="240" w:line="312" w:lineRule="auto"/>
              <w:jc w:val="left"/>
              <w:rPr>
                <w:rFonts w:ascii="Calibri" w:hAnsi="Calibri" w:cs="Calibri"/>
                <w:sz w:val="21"/>
                <w:szCs w:val="21"/>
              </w:rPr>
            </w:pPr>
            <w:r w:rsidRPr="001944F7">
              <w:rPr>
                <w:rFonts w:ascii="Calibri" w:hAnsi="Calibri" w:cs="Calibri"/>
                <w:b/>
                <w:sz w:val="21"/>
                <w:szCs w:val="21"/>
              </w:rPr>
              <w:t>U.S. Exchange Act</w:t>
            </w:r>
          </w:p>
        </w:tc>
        <w:tc>
          <w:tcPr>
            <w:tcW w:w="5112" w:type="dxa"/>
          </w:tcPr>
          <w:p w14:paraId="190B6921" w14:textId="77777777" w:rsidR="00266E87" w:rsidRPr="001944F7" w:rsidRDefault="00266E87" w:rsidP="00840137">
            <w:pPr>
              <w:pStyle w:val="BodyText"/>
              <w:widowControl w:val="0"/>
              <w:rPr>
                <w:rFonts w:cs="Calibri"/>
                <w:szCs w:val="21"/>
              </w:rPr>
            </w:pPr>
            <w:r w:rsidRPr="001944F7">
              <w:rPr>
                <w:rFonts w:cs="Calibri"/>
                <w:szCs w:val="21"/>
              </w:rPr>
              <w:t>The United States Securities Exchange Act of 1934, as amended, and the rules and regulations of the United States Securities and Exchange Commission promulgated pursuant to it.</w:t>
            </w:r>
          </w:p>
        </w:tc>
      </w:tr>
      <w:tr w:rsidR="00266E87" w:rsidRPr="00F32782" w14:paraId="4CA80063" w14:textId="77777777" w:rsidTr="00282944">
        <w:trPr>
          <w:trHeight w:val="80"/>
        </w:trPr>
        <w:tc>
          <w:tcPr>
            <w:tcW w:w="3438" w:type="dxa"/>
          </w:tcPr>
          <w:p w14:paraId="7CF5E399" w14:textId="77777777" w:rsidR="00266E87" w:rsidRPr="001944F7" w:rsidRDefault="00266E87" w:rsidP="00EC3823">
            <w:pPr>
              <w:jc w:val="left"/>
              <w:rPr>
                <w:rFonts w:ascii="Calibri" w:hAnsi="Calibri" w:cs="Calibri"/>
                <w:b/>
                <w:spacing w:val="6"/>
                <w:sz w:val="21"/>
                <w:szCs w:val="21"/>
              </w:rPr>
            </w:pPr>
            <w:r w:rsidRPr="001944F7">
              <w:rPr>
                <w:rFonts w:ascii="Calibri" w:hAnsi="Calibri" w:cs="Calibri"/>
                <w:b/>
                <w:spacing w:val="6"/>
                <w:sz w:val="21"/>
                <w:szCs w:val="21"/>
              </w:rPr>
              <w:t>U.S. Securities Act</w:t>
            </w:r>
          </w:p>
        </w:tc>
        <w:tc>
          <w:tcPr>
            <w:tcW w:w="5112" w:type="dxa"/>
          </w:tcPr>
          <w:p w14:paraId="002954D4" w14:textId="77777777" w:rsidR="00266E87" w:rsidRPr="001944F7" w:rsidRDefault="00266E87" w:rsidP="00BB4DF3">
            <w:pPr>
              <w:pStyle w:val="BodyText"/>
              <w:widowControl w:val="0"/>
              <w:rPr>
                <w:rFonts w:cs="Calibri"/>
                <w:szCs w:val="21"/>
              </w:rPr>
            </w:pPr>
            <w:r w:rsidRPr="001944F7">
              <w:rPr>
                <w:rFonts w:cs="Calibri"/>
                <w:szCs w:val="21"/>
              </w:rPr>
              <w:t>The U.S. Securities Act of 1933.</w:t>
            </w:r>
          </w:p>
        </w:tc>
      </w:tr>
      <w:tr w:rsidR="00266E87" w:rsidRPr="00F32782" w14:paraId="4439CBC6" w14:textId="77777777" w:rsidTr="00282944">
        <w:trPr>
          <w:trHeight w:val="80"/>
        </w:trPr>
        <w:tc>
          <w:tcPr>
            <w:tcW w:w="3438" w:type="dxa"/>
          </w:tcPr>
          <w:p w14:paraId="6423B8B8" w14:textId="77777777" w:rsidR="00266E87" w:rsidRPr="001944F7" w:rsidRDefault="00266E87" w:rsidP="00EC3823">
            <w:pPr>
              <w:jc w:val="left"/>
              <w:rPr>
                <w:rFonts w:ascii="Calibri" w:hAnsi="Calibri" w:cs="Calibri"/>
                <w:b/>
                <w:spacing w:val="6"/>
                <w:sz w:val="21"/>
                <w:szCs w:val="21"/>
              </w:rPr>
            </w:pPr>
            <w:r w:rsidRPr="001944F7">
              <w:rPr>
                <w:rFonts w:ascii="Calibri" w:hAnsi="Calibri" w:cs="Calibri"/>
                <w:b/>
                <w:spacing w:val="6"/>
                <w:sz w:val="21"/>
                <w:szCs w:val="21"/>
              </w:rPr>
              <w:t>U.S. Tax Code</w:t>
            </w:r>
          </w:p>
        </w:tc>
        <w:tc>
          <w:tcPr>
            <w:tcW w:w="5112" w:type="dxa"/>
          </w:tcPr>
          <w:p w14:paraId="49726281" w14:textId="77777777" w:rsidR="00266E87" w:rsidRPr="001944F7" w:rsidRDefault="00266E87" w:rsidP="00BB4DF3">
            <w:pPr>
              <w:pStyle w:val="BodyText"/>
              <w:widowControl w:val="0"/>
              <w:rPr>
                <w:rFonts w:cs="Calibri"/>
                <w:szCs w:val="21"/>
              </w:rPr>
            </w:pPr>
            <w:r w:rsidRPr="001944F7">
              <w:rPr>
                <w:rFonts w:cs="Calibri"/>
                <w:szCs w:val="21"/>
              </w:rPr>
              <w:t>The US Internal Revenue Code of 1986.</w:t>
            </w:r>
          </w:p>
        </w:tc>
      </w:tr>
      <w:tr w:rsidR="00266E87" w:rsidRPr="00F32782" w14:paraId="33AF9F95" w14:textId="77777777" w:rsidTr="00282944">
        <w:trPr>
          <w:trHeight w:val="80"/>
        </w:trPr>
        <w:tc>
          <w:tcPr>
            <w:tcW w:w="3438" w:type="dxa"/>
          </w:tcPr>
          <w:p w14:paraId="784B4DC2"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Unanimous Resolution</w:t>
            </w:r>
          </w:p>
        </w:tc>
        <w:tc>
          <w:tcPr>
            <w:tcW w:w="5112" w:type="dxa"/>
          </w:tcPr>
          <w:p w14:paraId="7BF2FBB7" w14:textId="77777777" w:rsidR="00266E87" w:rsidRPr="001944F7" w:rsidRDefault="00266E87" w:rsidP="00840137">
            <w:pPr>
              <w:pStyle w:val="BodyText"/>
              <w:widowControl w:val="0"/>
              <w:rPr>
                <w:rStyle w:val="DeltaViewInsertion"/>
                <w:rFonts w:cs="Calibri"/>
                <w:color w:val="auto"/>
                <w:szCs w:val="21"/>
                <w:u w:val="none"/>
              </w:rPr>
            </w:pPr>
            <w:r w:rsidRPr="001944F7">
              <w:rPr>
                <w:rStyle w:val="DeltaViewInsertion"/>
                <w:rFonts w:cs="Calibri"/>
                <w:color w:val="auto"/>
                <w:szCs w:val="21"/>
                <w:u w:val="none"/>
              </w:rPr>
              <w:t>A resolution of the Members passed as a unanimous resolution in accordance with the Law by every Member entitled to vote and voting in person or by proxy at a meeting or by all the Eligible Members by Written Resolution.</w:t>
            </w:r>
          </w:p>
        </w:tc>
      </w:tr>
      <w:tr w:rsidR="00266E87" w:rsidRPr="00F32782" w14:paraId="293FB29B" w14:textId="77777777" w:rsidTr="00282944">
        <w:trPr>
          <w:trHeight w:val="80"/>
        </w:trPr>
        <w:tc>
          <w:tcPr>
            <w:tcW w:w="3438" w:type="dxa"/>
          </w:tcPr>
          <w:p w14:paraId="7389D398" w14:textId="77777777" w:rsidR="00266E87" w:rsidRPr="001944F7" w:rsidRDefault="00266E87" w:rsidP="00EC3823">
            <w:pPr>
              <w:jc w:val="left"/>
              <w:rPr>
                <w:rFonts w:ascii="Calibri" w:hAnsi="Calibri" w:cs="Calibri"/>
                <w:b/>
                <w:sz w:val="21"/>
                <w:szCs w:val="21"/>
              </w:rPr>
            </w:pPr>
            <w:r w:rsidRPr="001944F7">
              <w:rPr>
                <w:rFonts w:ascii="Calibri" w:hAnsi="Calibri" w:cs="Calibri"/>
                <w:b/>
                <w:sz w:val="21"/>
                <w:szCs w:val="21"/>
              </w:rPr>
              <w:lastRenderedPageBreak/>
              <w:t xml:space="preserve">uncertificated </w:t>
            </w:r>
            <w:r w:rsidRPr="001944F7">
              <w:rPr>
                <w:rFonts w:ascii="Calibri" w:hAnsi="Calibri" w:cs="Calibri"/>
                <w:sz w:val="21"/>
                <w:szCs w:val="21"/>
              </w:rPr>
              <w:t xml:space="preserve">or </w:t>
            </w:r>
            <w:r w:rsidRPr="001944F7">
              <w:rPr>
                <w:rFonts w:ascii="Calibri" w:hAnsi="Calibri" w:cs="Calibri"/>
                <w:b/>
                <w:sz w:val="21"/>
                <w:szCs w:val="21"/>
              </w:rPr>
              <w:t>in uncertificated form</w:t>
            </w:r>
          </w:p>
        </w:tc>
        <w:tc>
          <w:tcPr>
            <w:tcW w:w="5112" w:type="dxa"/>
          </w:tcPr>
          <w:p w14:paraId="09875E77" w14:textId="77777777" w:rsidR="00266E87" w:rsidRPr="001944F7" w:rsidRDefault="00266E87" w:rsidP="00906CEA">
            <w:pPr>
              <w:pStyle w:val="BodyText"/>
              <w:widowControl w:val="0"/>
              <w:rPr>
                <w:rFonts w:cs="Calibri"/>
                <w:szCs w:val="21"/>
              </w:rPr>
            </w:pPr>
            <w:r w:rsidRPr="001944F7">
              <w:rPr>
                <w:rFonts w:cs="Calibri"/>
                <w:szCs w:val="21"/>
              </w:rPr>
              <w:t xml:space="preserve">A share recorded on the Register as being held in uncertificated </w:t>
            </w:r>
            <w:r w:rsidRPr="001944F7">
              <w:rPr>
                <w:rStyle w:val="DeltaViewInsertion"/>
                <w:rFonts w:cs="Calibri"/>
                <w:color w:val="auto"/>
                <w:szCs w:val="21"/>
                <w:u w:val="none"/>
              </w:rPr>
              <w:t>form</w:t>
            </w:r>
            <w:r w:rsidRPr="001944F7">
              <w:rPr>
                <w:rFonts w:cs="Calibri"/>
                <w:szCs w:val="21"/>
              </w:rPr>
              <w:t xml:space="preserve"> in CREST and title to which, by virtue of the CREST Regulations, may be transferred by means of CREST.</w:t>
            </w:r>
          </w:p>
        </w:tc>
      </w:tr>
      <w:tr w:rsidR="00266E87" w:rsidRPr="00F32782" w14:paraId="0B9857AF" w14:textId="77777777" w:rsidTr="00282944">
        <w:trPr>
          <w:trHeight w:val="80"/>
        </w:trPr>
        <w:tc>
          <w:tcPr>
            <w:tcW w:w="3438" w:type="dxa"/>
          </w:tcPr>
          <w:p w14:paraId="0BB3A0B4"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Uncertificated System</w:t>
            </w:r>
          </w:p>
        </w:tc>
        <w:tc>
          <w:tcPr>
            <w:tcW w:w="5112" w:type="dxa"/>
          </w:tcPr>
          <w:p w14:paraId="0528DC4E" w14:textId="77777777" w:rsidR="00266E87" w:rsidRPr="001944F7" w:rsidRDefault="00266E87" w:rsidP="00840137">
            <w:pPr>
              <w:pStyle w:val="BodyText"/>
              <w:widowControl w:val="0"/>
              <w:rPr>
                <w:rStyle w:val="DeltaViewInsertion"/>
                <w:rFonts w:cs="Calibri"/>
                <w:color w:val="auto"/>
                <w:szCs w:val="21"/>
                <w:u w:val="none"/>
              </w:rPr>
            </w:pPr>
            <w:r w:rsidRPr="001944F7">
              <w:rPr>
                <w:rFonts w:cs="Calibri"/>
                <w:szCs w:val="21"/>
              </w:rPr>
              <w:t>Any computer based system and its related facilities and procedures that are provided by an Authorised Operator and by means of which title to units of a security (including shares) can be evidenced and transferred in accordance with the CREST Regulations without a written certificate or instrument.</w:t>
            </w:r>
          </w:p>
        </w:tc>
      </w:tr>
      <w:tr w:rsidR="00266E87" w:rsidRPr="00F32782" w14:paraId="713E301A" w14:textId="77777777" w:rsidTr="00282944">
        <w:trPr>
          <w:trHeight w:val="80"/>
        </w:trPr>
        <w:tc>
          <w:tcPr>
            <w:tcW w:w="3438" w:type="dxa"/>
          </w:tcPr>
          <w:p w14:paraId="6E6882A7" w14:textId="77777777" w:rsidR="00266E87" w:rsidRPr="001944F7" w:rsidRDefault="00266E87" w:rsidP="00EC3823">
            <w:pPr>
              <w:tabs>
                <w:tab w:val="left" w:pos="900"/>
              </w:tabs>
              <w:spacing w:after="240" w:line="312" w:lineRule="auto"/>
              <w:jc w:val="left"/>
              <w:rPr>
                <w:rFonts w:ascii="Calibri" w:hAnsi="Calibri" w:cs="Calibri"/>
                <w:b/>
                <w:sz w:val="21"/>
                <w:szCs w:val="21"/>
              </w:rPr>
            </w:pPr>
            <w:r w:rsidRPr="001944F7">
              <w:rPr>
                <w:rFonts w:ascii="Calibri" w:hAnsi="Calibri" w:cs="Calibri"/>
                <w:b/>
                <w:sz w:val="21"/>
                <w:szCs w:val="21"/>
              </w:rPr>
              <w:t>Vendor</w:t>
            </w:r>
          </w:p>
        </w:tc>
        <w:tc>
          <w:tcPr>
            <w:tcW w:w="5112" w:type="dxa"/>
          </w:tcPr>
          <w:p w14:paraId="3A6935B5" w14:textId="4B0D1DEC" w:rsidR="00266E87" w:rsidRPr="001944F7" w:rsidRDefault="00266E87" w:rsidP="00840137">
            <w:pPr>
              <w:pStyle w:val="BodyText"/>
              <w:widowControl w:val="0"/>
              <w:rPr>
                <w:rFonts w:cs="Calibri"/>
                <w:szCs w:val="21"/>
              </w:rPr>
            </w:pPr>
            <w:r w:rsidRPr="001944F7">
              <w:rPr>
                <w:rFonts w:cs="Calibri"/>
                <w:szCs w:val="21"/>
              </w:rPr>
              <w:t xml:space="preserve">Shall have the meaning given to it in Article </w:t>
            </w:r>
            <w:r w:rsidRPr="001944F7">
              <w:rPr>
                <w:rFonts w:cs="Calibri"/>
                <w:szCs w:val="21"/>
              </w:rPr>
              <w:fldChar w:fldCharType="begin"/>
            </w:r>
            <w:r w:rsidRPr="001944F7">
              <w:rPr>
                <w:rFonts w:cs="Calibri"/>
                <w:szCs w:val="21"/>
              </w:rPr>
              <w:instrText xml:space="preserve"> REF _Ref32005534 \r \h  \* MERGEFORMAT </w:instrText>
            </w:r>
            <w:r w:rsidRPr="001944F7">
              <w:rPr>
                <w:rFonts w:cs="Calibri"/>
                <w:szCs w:val="21"/>
              </w:rPr>
            </w:r>
            <w:r w:rsidRPr="001944F7">
              <w:rPr>
                <w:rFonts w:cs="Calibri"/>
                <w:szCs w:val="21"/>
              </w:rPr>
              <w:fldChar w:fldCharType="separate"/>
            </w:r>
            <w:r w:rsidR="00F32782" w:rsidRPr="001944F7">
              <w:rPr>
                <w:rFonts w:cs="Calibri"/>
                <w:szCs w:val="21"/>
              </w:rPr>
              <w:t>13.11</w:t>
            </w:r>
            <w:r w:rsidRPr="001944F7">
              <w:rPr>
                <w:rFonts w:cs="Calibri"/>
                <w:szCs w:val="21"/>
              </w:rPr>
              <w:fldChar w:fldCharType="end"/>
            </w:r>
            <w:r w:rsidRPr="001944F7">
              <w:rPr>
                <w:rFonts w:cs="Calibri"/>
                <w:szCs w:val="21"/>
              </w:rPr>
              <w:t>.</w:t>
            </w:r>
          </w:p>
        </w:tc>
      </w:tr>
      <w:tr w:rsidR="003704CA" w:rsidRPr="00F32782" w14:paraId="693F58F8" w14:textId="77777777" w:rsidTr="009909C9">
        <w:trPr>
          <w:trHeight w:val="80"/>
        </w:trPr>
        <w:tc>
          <w:tcPr>
            <w:tcW w:w="3438" w:type="dxa"/>
          </w:tcPr>
          <w:p w14:paraId="55C88CE8" w14:textId="77777777" w:rsidR="003704CA" w:rsidRPr="001944F7" w:rsidRDefault="003704CA" w:rsidP="009909C9">
            <w:pPr>
              <w:rPr>
                <w:rFonts w:ascii="Calibri" w:hAnsi="Calibri" w:cs="Calibri"/>
                <w:b/>
                <w:sz w:val="21"/>
                <w:szCs w:val="21"/>
              </w:rPr>
            </w:pPr>
            <w:r w:rsidRPr="001944F7">
              <w:rPr>
                <w:rFonts w:ascii="Calibri" w:hAnsi="Calibri" w:cs="Calibri"/>
                <w:b/>
                <w:sz w:val="21"/>
                <w:szCs w:val="21"/>
              </w:rPr>
              <w:t>Virtual Meeting</w:t>
            </w:r>
          </w:p>
        </w:tc>
        <w:tc>
          <w:tcPr>
            <w:tcW w:w="5112" w:type="dxa"/>
          </w:tcPr>
          <w:p w14:paraId="09D270D5" w14:textId="77777777" w:rsidR="003704CA" w:rsidRPr="001944F7" w:rsidRDefault="003704CA" w:rsidP="009909C9">
            <w:pPr>
              <w:pStyle w:val="BodyText"/>
              <w:widowControl w:val="0"/>
              <w:tabs>
                <w:tab w:val="left" w:pos="0"/>
              </w:tabs>
              <w:rPr>
                <w:rFonts w:cs="Calibri"/>
                <w:strike/>
                <w:szCs w:val="21"/>
              </w:rPr>
            </w:pPr>
            <w:r w:rsidRPr="001944F7">
              <w:rPr>
                <w:rFonts w:cs="Calibri"/>
                <w:szCs w:val="21"/>
              </w:rPr>
              <w:t xml:space="preserve">Means a general meeting of the Company (including any meeting of a class of Members) held in accordance with the Law at which Members and/or proxies are present at the meeting </w:t>
            </w:r>
            <w:r w:rsidRPr="001944F7">
              <w:rPr>
                <w:rFonts w:cs="Calibri"/>
                <w:color w:val="212121"/>
                <w:szCs w:val="21"/>
              </w:rPr>
              <w:t>exclusively via a Communications Facility.</w:t>
            </w:r>
          </w:p>
        </w:tc>
      </w:tr>
      <w:tr w:rsidR="00266E87" w:rsidRPr="00F32782" w14:paraId="47BD03FF" w14:textId="77777777" w:rsidTr="00282944">
        <w:trPr>
          <w:trHeight w:val="80"/>
        </w:trPr>
        <w:tc>
          <w:tcPr>
            <w:tcW w:w="3438" w:type="dxa"/>
          </w:tcPr>
          <w:p w14:paraId="79C83CFE"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Waiver Resolution</w:t>
            </w:r>
          </w:p>
        </w:tc>
        <w:tc>
          <w:tcPr>
            <w:tcW w:w="5112" w:type="dxa"/>
          </w:tcPr>
          <w:p w14:paraId="11D8DDAE" w14:textId="77777777" w:rsidR="00266E87" w:rsidRPr="001944F7" w:rsidRDefault="00266E87" w:rsidP="00840137">
            <w:pPr>
              <w:pStyle w:val="BodyText"/>
              <w:widowControl w:val="0"/>
              <w:rPr>
                <w:rStyle w:val="DeltaViewInsertion"/>
                <w:rFonts w:cs="Calibri"/>
                <w:color w:val="auto"/>
                <w:szCs w:val="21"/>
                <w:u w:val="none"/>
              </w:rPr>
            </w:pPr>
            <w:r w:rsidRPr="001944F7">
              <w:rPr>
                <w:rStyle w:val="DeltaViewInsertion"/>
                <w:rFonts w:cs="Calibri"/>
                <w:color w:val="auto"/>
                <w:szCs w:val="21"/>
                <w:u w:val="none"/>
              </w:rPr>
              <w:t xml:space="preserve">A resolution of the Members passed as a waiver resolution in accordance with the Law by a majority of not less than ninety per cent. of the votes of the Members entitled to vote and voting in person or by attorney or by proxy at a meeting </w:t>
            </w:r>
            <w:r w:rsidRPr="001944F7">
              <w:rPr>
                <w:rFonts w:cs="Calibri"/>
                <w:szCs w:val="21"/>
              </w:rPr>
              <w:t>or by not less than ninety per cent. of the total voting rights of Eligible Members by Written Resolution</w:t>
            </w:r>
            <w:r w:rsidRPr="001944F7">
              <w:rPr>
                <w:rStyle w:val="DeltaViewInsertion"/>
                <w:rFonts w:cs="Calibri"/>
                <w:color w:val="auto"/>
                <w:szCs w:val="21"/>
                <w:u w:val="none"/>
              </w:rPr>
              <w:t>.</w:t>
            </w:r>
          </w:p>
        </w:tc>
      </w:tr>
      <w:tr w:rsidR="00266E87" w:rsidRPr="00F32782" w14:paraId="1CAF2A69" w14:textId="77777777" w:rsidTr="00282944">
        <w:trPr>
          <w:trHeight w:val="80"/>
        </w:trPr>
        <w:tc>
          <w:tcPr>
            <w:tcW w:w="3438" w:type="dxa"/>
          </w:tcPr>
          <w:p w14:paraId="394F38C9" w14:textId="77777777" w:rsidR="00266E87" w:rsidRPr="001944F7" w:rsidRDefault="00266E87" w:rsidP="00EC3823">
            <w:pPr>
              <w:spacing w:after="240" w:line="312" w:lineRule="auto"/>
              <w:jc w:val="left"/>
              <w:rPr>
                <w:rFonts w:ascii="Calibri" w:hAnsi="Calibri" w:cs="Calibri"/>
                <w:b/>
                <w:sz w:val="21"/>
                <w:szCs w:val="21"/>
              </w:rPr>
            </w:pPr>
            <w:r w:rsidRPr="001944F7">
              <w:rPr>
                <w:rFonts w:ascii="Calibri" w:hAnsi="Calibri" w:cs="Calibri"/>
                <w:b/>
                <w:sz w:val="21"/>
                <w:szCs w:val="21"/>
              </w:rPr>
              <w:t>Written Resolution</w:t>
            </w:r>
          </w:p>
        </w:tc>
        <w:tc>
          <w:tcPr>
            <w:tcW w:w="5112" w:type="dxa"/>
          </w:tcPr>
          <w:p w14:paraId="2F42471F" w14:textId="77777777" w:rsidR="00266E87" w:rsidRPr="001944F7" w:rsidRDefault="00266E87" w:rsidP="00840137">
            <w:pPr>
              <w:pStyle w:val="BodyText"/>
              <w:widowControl w:val="0"/>
              <w:rPr>
                <w:rStyle w:val="DeltaViewInsertion"/>
                <w:rFonts w:cs="Calibri"/>
                <w:i/>
                <w:color w:val="auto"/>
                <w:szCs w:val="21"/>
                <w:u w:val="none"/>
              </w:rPr>
            </w:pPr>
            <w:r w:rsidRPr="001944F7">
              <w:rPr>
                <w:rStyle w:val="DeltaViewInsertion"/>
                <w:rFonts w:cs="Calibri"/>
                <w:color w:val="auto"/>
                <w:szCs w:val="21"/>
                <w:u w:val="none"/>
              </w:rPr>
              <w:t>A resolution of the Eligible Members in writing passed as a written resolution in accordance with the Law.</w:t>
            </w:r>
          </w:p>
        </w:tc>
      </w:tr>
    </w:tbl>
    <w:p w14:paraId="38DF8E8B" w14:textId="77777777" w:rsidR="00FA5502" w:rsidRPr="001944F7" w:rsidRDefault="00FA5502" w:rsidP="00840137">
      <w:pPr>
        <w:pStyle w:val="AgreementHeading1"/>
        <w:keepNext w:val="0"/>
        <w:widowControl w:val="0"/>
        <w:ind w:left="357" w:hanging="357"/>
        <w:rPr>
          <w:rFonts w:hAnsi="Calibri" w:cs="Calibri"/>
          <w:szCs w:val="21"/>
        </w:rPr>
      </w:pPr>
      <w:bookmarkStart w:id="2" w:name="_Toc87944676"/>
      <w:r w:rsidRPr="001944F7">
        <w:rPr>
          <w:rFonts w:hAnsi="Calibri" w:cs="Calibri"/>
          <w:szCs w:val="21"/>
        </w:rPr>
        <w:t>INTERPRETATION</w:t>
      </w:r>
      <w:bookmarkEnd w:id="2"/>
    </w:p>
    <w:p w14:paraId="736C3C3D" w14:textId="77777777" w:rsidR="00FA5502" w:rsidRPr="001944F7" w:rsidRDefault="00FA5502" w:rsidP="00840137">
      <w:pPr>
        <w:pStyle w:val="AgreementHeading2"/>
        <w:rPr>
          <w:rFonts w:cs="Calibri"/>
          <w:szCs w:val="21"/>
        </w:rPr>
      </w:pPr>
      <w:r w:rsidRPr="001944F7">
        <w:rPr>
          <w:rFonts w:cs="Calibri"/>
          <w:szCs w:val="21"/>
        </w:rPr>
        <w:t>In these Articles, unless the context or law otherwise requires references to legislation:</w:t>
      </w:r>
    </w:p>
    <w:p w14:paraId="1A4FF6E2" w14:textId="77777777" w:rsidR="00FA5502" w:rsidRPr="001944F7" w:rsidRDefault="00FA5502" w:rsidP="00840137">
      <w:pPr>
        <w:pStyle w:val="AgreementHeading3"/>
        <w:rPr>
          <w:rFonts w:cs="Calibri"/>
          <w:szCs w:val="21"/>
        </w:rPr>
      </w:pPr>
      <w:r w:rsidRPr="001944F7">
        <w:rPr>
          <w:rFonts w:cs="Calibri"/>
          <w:szCs w:val="21"/>
        </w:rPr>
        <w:t>include any subordinate legislation (including regulations and orders) made under that legislation, whether before or after the date of these Articles; and</w:t>
      </w:r>
    </w:p>
    <w:p w14:paraId="08BF065C" w14:textId="53254972" w:rsidR="00FA5502" w:rsidRPr="001944F7" w:rsidRDefault="00FA5502" w:rsidP="00840137">
      <w:pPr>
        <w:pStyle w:val="AgreementHeading3"/>
        <w:rPr>
          <w:rFonts w:cs="Calibri"/>
          <w:szCs w:val="21"/>
        </w:rPr>
      </w:pPr>
      <w:r w:rsidRPr="001944F7">
        <w:rPr>
          <w:rFonts w:cs="Calibri"/>
          <w:szCs w:val="21"/>
        </w:rPr>
        <w:t xml:space="preserve">include a reference to such legislation as from time to time amended or re-enacted and, where such legislation has re-enacted or replaced </w:t>
      </w:r>
      <w:r w:rsidR="007D254B" w:rsidRPr="001944F7">
        <w:rPr>
          <w:rFonts w:cs="Calibri"/>
          <w:szCs w:val="21"/>
        </w:rPr>
        <w:t xml:space="preserve">or been replaced by </w:t>
      </w:r>
      <w:r w:rsidRPr="001944F7">
        <w:rPr>
          <w:rFonts w:cs="Calibri"/>
          <w:szCs w:val="21"/>
        </w:rPr>
        <w:t>any other legislation, such other legislation,</w:t>
      </w:r>
    </w:p>
    <w:p w14:paraId="2363AB20" w14:textId="77777777" w:rsidR="00FA5502" w:rsidRPr="001944F7" w:rsidRDefault="00FA5502" w:rsidP="00840137">
      <w:pPr>
        <w:pStyle w:val="ScheduleClauses"/>
        <w:keepNext w:val="0"/>
        <w:widowControl w:val="0"/>
        <w:numPr>
          <w:ilvl w:val="0"/>
          <w:numId w:val="0"/>
        </w:numPr>
        <w:spacing w:line="312" w:lineRule="auto"/>
        <w:ind w:left="720"/>
        <w:rPr>
          <w:rFonts w:hAnsi="Calibri" w:cs="Calibri"/>
          <w:szCs w:val="21"/>
        </w:rPr>
      </w:pPr>
      <w:r w:rsidRPr="001944F7">
        <w:rPr>
          <w:rFonts w:hAnsi="Calibri" w:cs="Calibri"/>
          <w:szCs w:val="21"/>
        </w:rPr>
        <w:t>and references to re-enactment include by way of consolidation or re-writing (whether with or without modification).</w:t>
      </w:r>
    </w:p>
    <w:p w14:paraId="41A8AAD7" w14:textId="64BBC221" w:rsidR="00FA5502" w:rsidRPr="001944F7" w:rsidRDefault="00FA5502" w:rsidP="00840137">
      <w:pPr>
        <w:pStyle w:val="AgreementHeading2"/>
        <w:rPr>
          <w:rFonts w:cs="Calibri"/>
          <w:szCs w:val="21"/>
        </w:rPr>
      </w:pPr>
      <w:r w:rsidRPr="001944F7">
        <w:rPr>
          <w:rStyle w:val="StyleStyle2105ptBoldItalicChar"/>
          <w:rFonts w:ascii="Calibri" w:hAnsi="Calibri" w:cs="Calibri"/>
          <w:sz w:val="21"/>
          <w:szCs w:val="21"/>
        </w:rPr>
        <w:lastRenderedPageBreak/>
        <w:t>share</w:t>
      </w:r>
      <w:r w:rsidRPr="001944F7">
        <w:rPr>
          <w:rFonts w:cs="Calibri"/>
          <w:szCs w:val="21"/>
        </w:rPr>
        <w:t xml:space="preserve"> includes a fraction of a share and save where these Articles otherwise provide, a fraction of a share shall rank </w:t>
      </w:r>
      <w:r w:rsidRPr="001944F7">
        <w:rPr>
          <w:rStyle w:val="StyleStyle2105ptItalicChar"/>
          <w:rFonts w:ascii="Calibri" w:hAnsi="Calibri" w:cs="Calibri"/>
          <w:sz w:val="21"/>
          <w:szCs w:val="21"/>
        </w:rPr>
        <w:t>pari passu</w:t>
      </w:r>
      <w:r w:rsidRPr="001944F7">
        <w:rPr>
          <w:rFonts w:cs="Calibri"/>
          <w:szCs w:val="21"/>
        </w:rPr>
        <w:t xml:space="preserve"> and proportionately with a whole share of the same class.</w:t>
      </w:r>
    </w:p>
    <w:p w14:paraId="12134E86" w14:textId="3E3166EB" w:rsidR="007D254B" w:rsidRPr="001944F7" w:rsidRDefault="007D254B" w:rsidP="00840137">
      <w:pPr>
        <w:pStyle w:val="AgreementHeading2"/>
        <w:rPr>
          <w:rFonts w:cs="Calibri"/>
          <w:b/>
          <w:szCs w:val="21"/>
        </w:rPr>
      </w:pPr>
      <w:r w:rsidRPr="001944F7">
        <w:rPr>
          <w:rStyle w:val="StyleStyle2105ptBoldItalicChar"/>
          <w:rFonts w:ascii="Calibri" w:hAnsi="Calibri" w:cs="Calibri"/>
          <w:b w:val="0"/>
          <w:i w:val="0"/>
          <w:sz w:val="21"/>
          <w:szCs w:val="21"/>
        </w:rPr>
        <w:t xml:space="preserve">A Share which is held as a treasury share may be referred to herein as being "in treasury" and the phrase "sell from treasury" shall mean the act of selling or transferring a treasury share so that it ceases to be held as a treasury share. </w:t>
      </w:r>
    </w:p>
    <w:p w14:paraId="7EAEC721" w14:textId="77777777" w:rsidR="00FA5502" w:rsidRPr="001944F7" w:rsidRDefault="00FA5502" w:rsidP="00840137">
      <w:pPr>
        <w:pStyle w:val="AgreementHeading2"/>
        <w:rPr>
          <w:rFonts w:cs="Calibri"/>
          <w:szCs w:val="21"/>
        </w:rPr>
      </w:pPr>
      <w:r w:rsidRPr="001944F7">
        <w:rPr>
          <w:rStyle w:val="StyleStyle2105ptBoldItalicChar"/>
          <w:rFonts w:ascii="Calibri" w:hAnsi="Calibri" w:cs="Calibri"/>
          <w:sz w:val="21"/>
          <w:szCs w:val="21"/>
        </w:rPr>
        <w:t xml:space="preserve">in </w:t>
      </w:r>
      <w:r w:rsidRPr="001944F7">
        <w:rPr>
          <w:rFonts w:cs="Calibri"/>
          <w:b/>
          <w:i/>
          <w:szCs w:val="21"/>
        </w:rPr>
        <w:t>writing</w:t>
      </w:r>
      <w:r w:rsidRPr="001944F7">
        <w:rPr>
          <w:rFonts w:cs="Calibri"/>
          <w:szCs w:val="21"/>
        </w:rPr>
        <w:t xml:space="preserve"> and </w:t>
      </w:r>
      <w:r w:rsidRPr="001944F7">
        <w:rPr>
          <w:rStyle w:val="StyleStyle2105ptBoldItalicChar"/>
          <w:rFonts w:ascii="Calibri" w:hAnsi="Calibri" w:cs="Calibri"/>
          <w:sz w:val="21"/>
          <w:szCs w:val="21"/>
        </w:rPr>
        <w:t>written</w:t>
      </w:r>
      <w:r w:rsidRPr="001944F7">
        <w:rPr>
          <w:rFonts w:cs="Calibri"/>
          <w:szCs w:val="21"/>
        </w:rPr>
        <w:t xml:space="preserve"> includes the reproduction of words and figures in any visible form including in electronic form.</w:t>
      </w:r>
    </w:p>
    <w:p w14:paraId="121A32B4" w14:textId="77777777" w:rsidR="00FA5502" w:rsidRPr="001944F7" w:rsidRDefault="00FA5502" w:rsidP="00840137">
      <w:pPr>
        <w:pStyle w:val="AgreementHeading2"/>
        <w:rPr>
          <w:rFonts w:cs="Calibri"/>
          <w:szCs w:val="21"/>
        </w:rPr>
      </w:pPr>
      <w:r w:rsidRPr="001944F7">
        <w:rPr>
          <w:rFonts w:cs="Calibri"/>
          <w:szCs w:val="21"/>
        </w:rPr>
        <w:t xml:space="preserve">Words importing the singular number only shall include the plural number and </w:t>
      </w:r>
      <w:r w:rsidRPr="001944F7">
        <w:rPr>
          <w:rFonts w:cs="Calibri"/>
          <w:i/>
          <w:szCs w:val="21"/>
        </w:rPr>
        <w:t>vice versa</w:t>
      </w:r>
      <w:r w:rsidRPr="001944F7">
        <w:rPr>
          <w:rFonts w:cs="Calibri"/>
          <w:szCs w:val="21"/>
        </w:rPr>
        <w:t>.</w:t>
      </w:r>
    </w:p>
    <w:p w14:paraId="1217E4A8" w14:textId="77777777" w:rsidR="00FA5502" w:rsidRPr="001944F7" w:rsidRDefault="00FA5502" w:rsidP="00840137">
      <w:pPr>
        <w:pStyle w:val="AgreementHeading2"/>
        <w:rPr>
          <w:rFonts w:cs="Calibri"/>
          <w:szCs w:val="21"/>
        </w:rPr>
      </w:pPr>
      <w:r w:rsidRPr="001944F7">
        <w:rPr>
          <w:rFonts w:cs="Calibri"/>
          <w:szCs w:val="21"/>
        </w:rPr>
        <w:t>Words importing a particular gender only shall include any other gender.</w:t>
      </w:r>
    </w:p>
    <w:p w14:paraId="39ABBC86" w14:textId="77777777" w:rsidR="00FA5502" w:rsidRPr="001944F7" w:rsidRDefault="00FA5502" w:rsidP="00840137">
      <w:pPr>
        <w:pStyle w:val="AgreementHeading2"/>
        <w:rPr>
          <w:rFonts w:cs="Calibri"/>
          <w:szCs w:val="21"/>
        </w:rPr>
      </w:pPr>
      <w:r w:rsidRPr="001944F7">
        <w:rPr>
          <w:rFonts w:cs="Calibri"/>
          <w:szCs w:val="21"/>
        </w:rPr>
        <w:t xml:space="preserve">Words importing persons shall include </w:t>
      </w:r>
      <w:r w:rsidRPr="001944F7">
        <w:rPr>
          <w:rFonts w:cs="Calibri"/>
          <w:spacing w:val="-2"/>
          <w:szCs w:val="21"/>
        </w:rPr>
        <w:t>associations and bodies of persons, whether corporate or unincorporated</w:t>
      </w:r>
      <w:r w:rsidRPr="001944F7">
        <w:rPr>
          <w:rFonts w:cs="Calibri"/>
          <w:szCs w:val="21"/>
        </w:rPr>
        <w:t>.</w:t>
      </w:r>
    </w:p>
    <w:p w14:paraId="0C6C4310" w14:textId="657C76EE" w:rsidR="00FA5502" w:rsidRPr="001944F7" w:rsidRDefault="00FA5502" w:rsidP="00840137">
      <w:pPr>
        <w:pStyle w:val="AgreementHeading2"/>
        <w:rPr>
          <w:rFonts w:cs="Calibri"/>
          <w:szCs w:val="21"/>
        </w:rPr>
      </w:pPr>
      <w:r w:rsidRPr="001944F7">
        <w:rPr>
          <w:rFonts w:cs="Calibri"/>
          <w:szCs w:val="21"/>
        </w:rPr>
        <w:t xml:space="preserve">Subject to the preceding paragraphs of this Article and Article </w:t>
      </w:r>
      <w:r w:rsidRPr="001944F7">
        <w:rPr>
          <w:rFonts w:cs="Calibri"/>
          <w:szCs w:val="21"/>
        </w:rPr>
        <w:fldChar w:fldCharType="begin"/>
      </w:r>
      <w:r w:rsidRPr="001944F7">
        <w:rPr>
          <w:rFonts w:cs="Calibri"/>
          <w:szCs w:val="21"/>
        </w:rPr>
        <w:instrText xml:space="preserve"> REF _Ref461543131 \r \h  \* MERGEFORMAT </w:instrText>
      </w:r>
      <w:r w:rsidRPr="001944F7">
        <w:rPr>
          <w:rFonts w:cs="Calibri"/>
          <w:szCs w:val="21"/>
        </w:rPr>
      </w:r>
      <w:r w:rsidRPr="001944F7">
        <w:rPr>
          <w:rFonts w:cs="Calibri"/>
          <w:szCs w:val="21"/>
        </w:rPr>
        <w:fldChar w:fldCharType="separate"/>
      </w:r>
      <w:r w:rsidR="00F32782" w:rsidRPr="001944F7">
        <w:rPr>
          <w:rFonts w:cs="Calibri"/>
          <w:szCs w:val="21"/>
        </w:rPr>
        <w:t>1</w:t>
      </w:r>
      <w:r w:rsidRPr="001944F7">
        <w:rPr>
          <w:rFonts w:cs="Calibri"/>
          <w:szCs w:val="21"/>
        </w:rPr>
        <w:fldChar w:fldCharType="end"/>
      </w:r>
      <w:r w:rsidRPr="001944F7">
        <w:rPr>
          <w:rFonts w:cs="Calibri"/>
          <w:szCs w:val="21"/>
        </w:rPr>
        <w:t>, any words defined in the Law shall, if not inconsistent with the subject or context, bear the same meaning in these Articles.</w:t>
      </w:r>
    </w:p>
    <w:p w14:paraId="3055833F" w14:textId="77777777" w:rsidR="00FA5502" w:rsidRPr="001944F7" w:rsidRDefault="00FA5502" w:rsidP="00840137">
      <w:pPr>
        <w:pStyle w:val="AgreementHeading2"/>
        <w:rPr>
          <w:rFonts w:cs="Calibri"/>
          <w:szCs w:val="21"/>
        </w:rPr>
      </w:pPr>
      <w:r w:rsidRPr="001944F7">
        <w:rPr>
          <w:rFonts w:cs="Calibri"/>
          <w:szCs w:val="21"/>
        </w:rPr>
        <w:t>The headings are inserted for convenience only and shall not affect the interpretation of these Articles.</w:t>
      </w:r>
    </w:p>
    <w:p w14:paraId="5B98D7D5" w14:textId="77777777" w:rsidR="00FA5502" w:rsidRPr="001944F7" w:rsidRDefault="00FA5502" w:rsidP="00840137">
      <w:pPr>
        <w:pStyle w:val="AgreementHeading1"/>
        <w:keepNext w:val="0"/>
        <w:widowControl w:val="0"/>
        <w:rPr>
          <w:rFonts w:hAnsi="Calibri" w:cs="Calibri"/>
          <w:szCs w:val="21"/>
        </w:rPr>
      </w:pPr>
      <w:bookmarkStart w:id="3" w:name="_Ref461542739"/>
      <w:bookmarkStart w:id="4" w:name="_Toc87944677"/>
      <w:r w:rsidRPr="001944F7">
        <w:rPr>
          <w:rFonts w:hAnsi="Calibri" w:cs="Calibri"/>
          <w:szCs w:val="21"/>
        </w:rPr>
        <w:t>standard articles not to apply</w:t>
      </w:r>
      <w:bookmarkEnd w:id="3"/>
      <w:bookmarkEnd w:id="4"/>
    </w:p>
    <w:p w14:paraId="119CFF51" w14:textId="446C7A7A" w:rsidR="001858A1" w:rsidRPr="001944F7" w:rsidRDefault="001858A1" w:rsidP="001858A1">
      <w:pPr>
        <w:pStyle w:val="AgreementHeading2"/>
        <w:numPr>
          <w:ilvl w:val="0"/>
          <w:numId w:val="0"/>
        </w:numPr>
        <w:ind w:left="720"/>
        <w:rPr>
          <w:rFonts w:cs="Calibri"/>
          <w:szCs w:val="21"/>
        </w:rPr>
      </w:pPr>
      <w:r w:rsidRPr="001944F7">
        <w:rPr>
          <w:rFonts w:cs="Calibri"/>
          <w:szCs w:val="21"/>
        </w:rPr>
        <w:t xml:space="preserve">The standard articles </w:t>
      </w:r>
      <w:r w:rsidR="005038A5" w:rsidRPr="001944F7">
        <w:rPr>
          <w:rFonts w:cs="Calibri"/>
          <w:szCs w:val="21"/>
        </w:rPr>
        <w:t xml:space="preserve">of incorporation </w:t>
      </w:r>
      <w:r w:rsidRPr="001944F7">
        <w:rPr>
          <w:rFonts w:cs="Calibri"/>
          <w:szCs w:val="21"/>
        </w:rPr>
        <w:t xml:space="preserve">prescribed </w:t>
      </w:r>
      <w:r w:rsidR="005038A5" w:rsidRPr="001944F7">
        <w:rPr>
          <w:rFonts w:cs="Calibri"/>
          <w:szCs w:val="21"/>
        </w:rPr>
        <w:t>under</w:t>
      </w:r>
      <w:r w:rsidRPr="001944F7">
        <w:rPr>
          <w:rFonts w:cs="Calibri"/>
          <w:szCs w:val="21"/>
        </w:rPr>
        <w:t xml:space="preserve"> section 16(2) of the Law </w:t>
      </w:r>
      <w:r w:rsidR="005038A5" w:rsidRPr="001944F7">
        <w:rPr>
          <w:rFonts w:cs="Calibri"/>
          <w:szCs w:val="21"/>
        </w:rPr>
        <w:t>do</w:t>
      </w:r>
      <w:r w:rsidRPr="001944F7">
        <w:rPr>
          <w:rFonts w:cs="Calibri"/>
          <w:szCs w:val="21"/>
        </w:rPr>
        <w:t xml:space="preserve"> not apply to the Company.</w:t>
      </w:r>
    </w:p>
    <w:p w14:paraId="4EFB8058" w14:textId="77777777" w:rsidR="00FA5502" w:rsidRPr="001944F7" w:rsidRDefault="00FA5502" w:rsidP="00840137">
      <w:pPr>
        <w:pStyle w:val="AgreementHeading1"/>
        <w:keepNext w:val="0"/>
        <w:widowControl w:val="0"/>
        <w:numPr>
          <w:ilvl w:val="0"/>
          <w:numId w:val="5"/>
        </w:numPr>
        <w:ind w:left="357" w:hanging="357"/>
        <w:rPr>
          <w:rFonts w:hAnsi="Calibri" w:cs="Calibri"/>
          <w:szCs w:val="21"/>
        </w:rPr>
      </w:pPr>
      <w:bookmarkStart w:id="5" w:name="_Toc87944678"/>
      <w:r w:rsidRPr="001944F7">
        <w:rPr>
          <w:rFonts w:hAnsi="Calibri" w:cs="Calibri"/>
          <w:szCs w:val="21"/>
        </w:rPr>
        <w:t>power to issue SHARES</w:t>
      </w:r>
      <w:bookmarkEnd w:id="5"/>
      <w:r w:rsidRPr="001944F7">
        <w:rPr>
          <w:rFonts w:hAnsi="Calibri" w:cs="Calibri"/>
          <w:szCs w:val="21"/>
        </w:rPr>
        <w:t xml:space="preserve"> </w:t>
      </w:r>
    </w:p>
    <w:p w14:paraId="21779978" w14:textId="3EC52BFF" w:rsidR="00FA5502" w:rsidRPr="001944F7" w:rsidRDefault="008C4574" w:rsidP="00840137">
      <w:pPr>
        <w:pStyle w:val="AgreementHeading2"/>
        <w:rPr>
          <w:rFonts w:cs="Calibri"/>
          <w:szCs w:val="21"/>
        </w:rPr>
      </w:pPr>
      <w:bookmarkStart w:id="6" w:name="_Ref35947064"/>
      <w:r w:rsidRPr="001944F7">
        <w:rPr>
          <w:rFonts w:cs="Calibri"/>
          <w:szCs w:val="21"/>
        </w:rPr>
        <w:t>Subject to the Law and the other provisions of these Articles, the Directors may</w:t>
      </w:r>
      <w:r w:rsidR="00FA5502" w:rsidRPr="001944F7">
        <w:rPr>
          <w:rFonts w:cs="Calibri"/>
          <w:szCs w:val="21"/>
        </w:rPr>
        <w:t>:</w:t>
      </w:r>
      <w:bookmarkEnd w:id="6"/>
    </w:p>
    <w:p w14:paraId="044760D9" w14:textId="77777777" w:rsidR="00FA5502" w:rsidRPr="001944F7" w:rsidRDefault="00FA5502" w:rsidP="00840137">
      <w:pPr>
        <w:pStyle w:val="AgreementHeading3"/>
        <w:widowControl w:val="0"/>
        <w:rPr>
          <w:rStyle w:val="CharacterStyle1"/>
          <w:rFonts w:ascii="Calibri" w:hAnsi="Calibri" w:cs="Calibri"/>
          <w:sz w:val="21"/>
          <w:szCs w:val="21"/>
        </w:rPr>
      </w:pPr>
      <w:bookmarkStart w:id="7" w:name="_Ref35947209"/>
      <w:r w:rsidRPr="001944F7">
        <w:rPr>
          <w:rStyle w:val="CharacterStyle1"/>
          <w:rFonts w:ascii="Calibri" w:hAnsi="Calibri" w:cs="Calibri"/>
          <w:sz w:val="21"/>
          <w:szCs w:val="21"/>
        </w:rPr>
        <w:t>exercise the power of the Company for an unlimited duration to issue an unlimited number of shares or grant rights to subscribe for, or convert any security into shares;</w:t>
      </w:r>
      <w:bookmarkEnd w:id="7"/>
    </w:p>
    <w:p w14:paraId="415B068D" w14:textId="77777777"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issue shares of different types or shares of different classes including but not limited to shares which:</w:t>
      </w:r>
    </w:p>
    <w:p w14:paraId="5C171F05" w14:textId="77777777" w:rsidR="00FA5502" w:rsidRPr="001944F7" w:rsidRDefault="00FA5502" w:rsidP="003A6C91">
      <w:pPr>
        <w:pStyle w:val="AgreementHeading4"/>
        <w:rPr>
          <w:rStyle w:val="CharacterStyle1"/>
          <w:rFonts w:ascii="Calibri" w:hAnsi="Calibri" w:cs="Calibri"/>
          <w:sz w:val="21"/>
          <w:szCs w:val="21"/>
        </w:rPr>
      </w:pPr>
      <w:r w:rsidRPr="001944F7">
        <w:rPr>
          <w:rStyle w:val="CharacterStyle1"/>
          <w:rFonts w:ascii="Calibri" w:hAnsi="Calibri" w:cs="Calibri"/>
          <w:sz w:val="21"/>
          <w:szCs w:val="21"/>
        </w:rPr>
        <w:t xml:space="preserve">are redeemable shares; </w:t>
      </w:r>
    </w:p>
    <w:p w14:paraId="7E0DEDCF" w14:textId="77777777" w:rsidR="00FA5502" w:rsidRPr="001944F7" w:rsidRDefault="00FA5502" w:rsidP="003A6C91">
      <w:pPr>
        <w:pStyle w:val="AgreementHeading4"/>
        <w:rPr>
          <w:rStyle w:val="CharacterStyle1"/>
          <w:rFonts w:ascii="Calibri" w:hAnsi="Calibri" w:cs="Calibri"/>
          <w:sz w:val="21"/>
          <w:szCs w:val="21"/>
        </w:rPr>
      </w:pPr>
      <w:r w:rsidRPr="001944F7">
        <w:rPr>
          <w:rStyle w:val="CharacterStyle1"/>
          <w:rFonts w:ascii="Calibri" w:hAnsi="Calibri" w:cs="Calibri"/>
          <w:sz w:val="21"/>
          <w:szCs w:val="21"/>
        </w:rPr>
        <w:t>confer preferential rights to distribution of capital or income;</w:t>
      </w:r>
    </w:p>
    <w:p w14:paraId="77692D16" w14:textId="77777777" w:rsidR="00FA5502" w:rsidRPr="001944F7" w:rsidRDefault="00FA5502" w:rsidP="003A6C91">
      <w:pPr>
        <w:pStyle w:val="AgreementHeading4"/>
        <w:rPr>
          <w:rStyle w:val="CharacterStyle1"/>
          <w:rFonts w:ascii="Calibri" w:hAnsi="Calibri" w:cs="Calibri"/>
          <w:sz w:val="21"/>
          <w:szCs w:val="21"/>
        </w:rPr>
      </w:pPr>
      <w:r w:rsidRPr="001944F7">
        <w:rPr>
          <w:rStyle w:val="CharacterStyle1"/>
          <w:rFonts w:ascii="Calibri" w:hAnsi="Calibri" w:cs="Calibri"/>
          <w:sz w:val="21"/>
          <w:szCs w:val="21"/>
        </w:rPr>
        <w:t>do not entitle the holder to voting rights;</w:t>
      </w:r>
    </w:p>
    <w:p w14:paraId="18F38DD2" w14:textId="77777777" w:rsidR="00FA5502" w:rsidRPr="001944F7" w:rsidRDefault="00FA5502" w:rsidP="003A6C91">
      <w:pPr>
        <w:pStyle w:val="AgreementHeading4"/>
        <w:rPr>
          <w:rStyle w:val="CharacterStyle1"/>
          <w:rFonts w:ascii="Calibri" w:hAnsi="Calibri" w:cs="Calibri"/>
          <w:sz w:val="21"/>
          <w:szCs w:val="21"/>
        </w:rPr>
      </w:pPr>
      <w:r w:rsidRPr="001944F7">
        <w:rPr>
          <w:rStyle w:val="CharacterStyle1"/>
          <w:rFonts w:ascii="Calibri" w:hAnsi="Calibri" w:cs="Calibri"/>
          <w:sz w:val="21"/>
          <w:szCs w:val="21"/>
        </w:rPr>
        <w:t>entitle the holder to restricted voting rights;</w:t>
      </w:r>
    </w:p>
    <w:p w14:paraId="52946942" w14:textId="77777777" w:rsidR="00FA5502" w:rsidRPr="001944F7" w:rsidRDefault="00FA5502" w:rsidP="00840137">
      <w:pPr>
        <w:pStyle w:val="AgreementHeading4"/>
        <w:widowControl w:val="0"/>
        <w:numPr>
          <w:ilvl w:val="0"/>
          <w:numId w:val="0"/>
        </w:numPr>
        <w:ind w:left="1474"/>
        <w:rPr>
          <w:rStyle w:val="CharacterStyle1"/>
          <w:rFonts w:ascii="Calibri" w:hAnsi="Calibri" w:cs="Calibri"/>
          <w:sz w:val="21"/>
          <w:szCs w:val="21"/>
        </w:rPr>
      </w:pPr>
      <w:r w:rsidRPr="001944F7">
        <w:rPr>
          <w:rStyle w:val="CharacterStyle1"/>
          <w:rFonts w:ascii="Calibri" w:hAnsi="Calibri" w:cs="Calibri"/>
          <w:sz w:val="21"/>
          <w:szCs w:val="21"/>
        </w:rPr>
        <w:lastRenderedPageBreak/>
        <w:t>and the creation or issuance of any such shares or any additional shares ranking equally with an existing type or class of share is deemed not to vary the rights of any existing Member;</w:t>
      </w:r>
    </w:p>
    <w:p w14:paraId="2296FD1E" w14:textId="4EC48C00"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 xml:space="preserve">subject to Article </w:t>
      </w:r>
      <w:r w:rsidRPr="001944F7">
        <w:rPr>
          <w:rStyle w:val="CharacterStyle1"/>
          <w:rFonts w:ascii="Calibri" w:hAnsi="Calibri" w:cs="Calibri"/>
          <w:sz w:val="21"/>
          <w:szCs w:val="21"/>
        </w:rPr>
        <w:fldChar w:fldCharType="begin"/>
      </w:r>
      <w:r w:rsidRPr="001944F7">
        <w:rPr>
          <w:rStyle w:val="CharacterStyle1"/>
          <w:rFonts w:ascii="Calibri" w:hAnsi="Calibri" w:cs="Calibri"/>
          <w:sz w:val="21"/>
          <w:szCs w:val="21"/>
        </w:rPr>
        <w:instrText xml:space="preserve"> REF _Ref461543313 \r \h  \* MERGEFORMAT </w:instrText>
      </w:r>
      <w:r w:rsidRPr="001944F7">
        <w:rPr>
          <w:rStyle w:val="CharacterStyle1"/>
          <w:rFonts w:ascii="Calibri" w:hAnsi="Calibri" w:cs="Calibri"/>
          <w:sz w:val="21"/>
          <w:szCs w:val="21"/>
        </w:rPr>
      </w:r>
      <w:r w:rsidRPr="001944F7">
        <w:rPr>
          <w:rStyle w:val="CharacterStyle1"/>
          <w:rFonts w:ascii="Calibri" w:hAnsi="Calibri" w:cs="Calibri"/>
          <w:sz w:val="21"/>
          <w:szCs w:val="21"/>
        </w:rPr>
        <w:fldChar w:fldCharType="separate"/>
      </w:r>
      <w:r w:rsidR="00F32782" w:rsidRPr="001944F7">
        <w:rPr>
          <w:rStyle w:val="CharacterStyle1"/>
          <w:rFonts w:ascii="Calibri" w:hAnsi="Calibri" w:cs="Calibri"/>
          <w:sz w:val="21"/>
          <w:szCs w:val="21"/>
        </w:rPr>
        <w:t>6</w:t>
      </w:r>
      <w:r w:rsidRPr="001944F7">
        <w:rPr>
          <w:rStyle w:val="CharacterStyle1"/>
          <w:rFonts w:ascii="Calibri" w:hAnsi="Calibri" w:cs="Calibri"/>
          <w:sz w:val="21"/>
          <w:szCs w:val="21"/>
        </w:rPr>
        <w:fldChar w:fldCharType="end"/>
      </w:r>
      <w:r w:rsidRPr="001944F7">
        <w:rPr>
          <w:rStyle w:val="CharacterStyle1"/>
          <w:rFonts w:ascii="Calibri" w:hAnsi="Calibri" w:cs="Calibri"/>
          <w:sz w:val="21"/>
          <w:szCs w:val="21"/>
        </w:rPr>
        <w:t>, convert all or any classes of the Company's</w:t>
      </w:r>
      <w:r w:rsidR="00692127" w:rsidRPr="001944F7">
        <w:rPr>
          <w:rStyle w:val="CharacterStyle1"/>
          <w:rFonts w:ascii="Calibri" w:hAnsi="Calibri" w:cs="Calibri"/>
          <w:sz w:val="21"/>
          <w:szCs w:val="21"/>
        </w:rPr>
        <w:t xml:space="preserve"> shares into redeemable shares;</w:t>
      </w:r>
    </w:p>
    <w:p w14:paraId="15793035" w14:textId="77777777"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issue shares which have a nominal or par value;</w:t>
      </w:r>
    </w:p>
    <w:p w14:paraId="653B1F98" w14:textId="77777777"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issue shares of no par value;</w:t>
      </w:r>
    </w:p>
    <w:p w14:paraId="2837E8DB" w14:textId="77777777" w:rsidR="00FA5502" w:rsidRPr="001944F7" w:rsidRDefault="00FA5502" w:rsidP="00840137">
      <w:pPr>
        <w:pStyle w:val="AgreementHeading3"/>
        <w:widowControl w:val="0"/>
        <w:ind w:left="1469" w:hanging="749"/>
        <w:rPr>
          <w:rStyle w:val="CharacterStyle1"/>
          <w:rFonts w:ascii="Calibri" w:hAnsi="Calibri" w:cs="Calibri"/>
          <w:sz w:val="21"/>
          <w:szCs w:val="21"/>
        </w:rPr>
      </w:pPr>
      <w:r w:rsidRPr="001944F7">
        <w:rPr>
          <w:rStyle w:val="CharacterStyle1"/>
          <w:rFonts w:ascii="Calibri" w:hAnsi="Calibri" w:cs="Calibri"/>
          <w:sz w:val="21"/>
          <w:szCs w:val="21"/>
        </w:rPr>
        <w:t>issue any number of shares they see fit;</w:t>
      </w:r>
    </w:p>
    <w:p w14:paraId="03ECDCD9" w14:textId="77777777"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issue fractions of a share;</w:t>
      </w:r>
    </w:p>
    <w:p w14:paraId="30E128A8" w14:textId="77777777" w:rsidR="00FA5502" w:rsidRPr="001944F7" w:rsidRDefault="00FA5502" w:rsidP="00840137">
      <w:pPr>
        <w:pStyle w:val="AgreementHeading3"/>
        <w:widowControl w:val="0"/>
        <w:rPr>
          <w:rStyle w:val="CharacterStyle1"/>
          <w:rFonts w:ascii="Calibri" w:hAnsi="Calibri" w:cs="Calibri"/>
          <w:sz w:val="21"/>
          <w:szCs w:val="21"/>
        </w:rPr>
      </w:pPr>
      <w:r w:rsidRPr="001944F7">
        <w:rPr>
          <w:rStyle w:val="CharacterStyle1"/>
          <w:rFonts w:ascii="Calibri" w:hAnsi="Calibri" w:cs="Calibri"/>
          <w:sz w:val="21"/>
          <w:szCs w:val="21"/>
        </w:rPr>
        <w:t>make arrangements on the issue of shares to distinguish between Members as to the amounts and times of payments of calls on their shares;</w:t>
      </w:r>
    </w:p>
    <w:p w14:paraId="48E174DF" w14:textId="77777777" w:rsidR="00FA5502" w:rsidRPr="001944F7" w:rsidRDefault="00FA5502" w:rsidP="00840137">
      <w:pPr>
        <w:pStyle w:val="AgreementHeading3"/>
        <w:widowControl w:val="0"/>
        <w:ind w:left="1469" w:hanging="749"/>
        <w:rPr>
          <w:rStyle w:val="CharacterStyle1"/>
          <w:rFonts w:ascii="Calibri" w:hAnsi="Calibri" w:cs="Calibri"/>
          <w:sz w:val="21"/>
          <w:szCs w:val="21"/>
        </w:rPr>
      </w:pPr>
      <w:r w:rsidRPr="001944F7">
        <w:rPr>
          <w:rStyle w:val="CharacterStyle1"/>
          <w:rFonts w:ascii="Calibri" w:hAnsi="Calibri" w:cs="Calibri"/>
          <w:sz w:val="21"/>
          <w:szCs w:val="21"/>
        </w:rPr>
        <w:t>issue shares that provide for the payment of Dividends and Distributions in differing proportions in accordance with the terms of issue of such shares; and</w:t>
      </w:r>
    </w:p>
    <w:p w14:paraId="0C4D5F90" w14:textId="77777777" w:rsidR="00FA5502" w:rsidRPr="001944F7" w:rsidRDefault="00FA5502" w:rsidP="00840137">
      <w:pPr>
        <w:pStyle w:val="AgreementHeading3"/>
        <w:widowControl w:val="0"/>
        <w:rPr>
          <w:rStyle w:val="CharacterStyle1"/>
          <w:rFonts w:ascii="Calibri" w:hAnsi="Calibri" w:cs="Calibri"/>
          <w:sz w:val="21"/>
          <w:szCs w:val="21"/>
        </w:rPr>
      </w:pPr>
      <w:bookmarkStart w:id="8" w:name="_Ref35947217"/>
      <w:r w:rsidRPr="001944F7">
        <w:rPr>
          <w:rStyle w:val="CharacterStyle1"/>
          <w:rFonts w:ascii="Calibri" w:hAnsi="Calibri" w:cs="Calibri"/>
          <w:sz w:val="21"/>
          <w:szCs w:val="21"/>
        </w:rPr>
        <w:t>pay commissions in such manner and in such amounts as the Directors may determine.</w:t>
      </w:r>
      <w:bookmarkEnd w:id="8"/>
    </w:p>
    <w:p w14:paraId="69056211" w14:textId="1D75DA1D" w:rsidR="005038A5" w:rsidRPr="001944F7" w:rsidRDefault="005038A5" w:rsidP="009909C9">
      <w:pPr>
        <w:pStyle w:val="AgreementHeading2"/>
        <w:rPr>
          <w:rFonts w:cs="Calibri"/>
          <w:szCs w:val="21"/>
        </w:rPr>
      </w:pPr>
      <w:r w:rsidRPr="001944F7">
        <w:rPr>
          <w:rFonts w:cs="Calibri"/>
          <w:szCs w:val="21"/>
        </w:rPr>
        <w:t>Where an authorisation to  issue shares or grant rights to subscribe for or to convert any security into shares specifies and expires on any date, event or circumstance, the Directors may issue shares or grant rights to subscribe for or to convert any security into shares after the expiry of such authorisation if the shares are issued or the rights are granted, in pursuance of an offer or agreement made by the Company before the authorisation expired and the authorisation allowed the Company to make an offer or agreement which would or might require shares to be issued, or rights to be granted, after the authorisation had expired.</w:t>
      </w:r>
    </w:p>
    <w:p w14:paraId="2664B552" w14:textId="41063065" w:rsidR="00AB7A03" w:rsidRPr="001944F7" w:rsidRDefault="00AB7A03" w:rsidP="00AB7A03">
      <w:pPr>
        <w:pStyle w:val="AgreementHeading2"/>
        <w:rPr>
          <w:rFonts w:cs="Calibri"/>
          <w:szCs w:val="21"/>
        </w:rPr>
      </w:pPr>
      <w:r w:rsidRPr="001944F7">
        <w:rPr>
          <w:rFonts w:cs="Calibri"/>
          <w:szCs w:val="21"/>
        </w:rPr>
        <w:t xml:space="preserve">Any shares may, with the sanction of the Directors, be issued on terms that they are, at the option of the Company or the holder, liable to be redeemed on such terms and in such manner as the Directors before the issue may determine. Subject to the approval of the holders of the relevant class of shares having been obtained in accordance with Article </w:t>
      </w:r>
      <w:r w:rsidR="00EA3D84" w:rsidRPr="001944F7">
        <w:rPr>
          <w:rFonts w:cs="Calibri"/>
          <w:szCs w:val="21"/>
        </w:rPr>
        <w:fldChar w:fldCharType="begin"/>
      </w:r>
      <w:r w:rsidR="00EA3D84" w:rsidRPr="001944F7">
        <w:rPr>
          <w:rFonts w:cs="Calibri"/>
          <w:szCs w:val="21"/>
        </w:rPr>
        <w:instrText xml:space="preserve"> REF _Ref46829477 \r \h  \* MERGEFORMAT </w:instrText>
      </w:r>
      <w:r w:rsidR="00EA3D84" w:rsidRPr="001944F7">
        <w:rPr>
          <w:rFonts w:cs="Calibri"/>
          <w:szCs w:val="21"/>
        </w:rPr>
      </w:r>
      <w:r w:rsidR="00EA3D84" w:rsidRPr="001944F7">
        <w:rPr>
          <w:rFonts w:cs="Calibri"/>
          <w:szCs w:val="21"/>
        </w:rPr>
        <w:fldChar w:fldCharType="separate"/>
      </w:r>
      <w:r w:rsidR="00F32782" w:rsidRPr="001944F7">
        <w:rPr>
          <w:rFonts w:cs="Calibri"/>
          <w:szCs w:val="21"/>
        </w:rPr>
        <w:t>6.1</w:t>
      </w:r>
      <w:r w:rsidR="00EA3D84" w:rsidRPr="001944F7">
        <w:rPr>
          <w:rFonts w:cs="Calibri"/>
          <w:szCs w:val="21"/>
        </w:rPr>
        <w:fldChar w:fldCharType="end"/>
      </w:r>
      <w:r w:rsidRPr="001944F7">
        <w:rPr>
          <w:rFonts w:cs="Calibri"/>
          <w:szCs w:val="21"/>
        </w:rPr>
        <w:t>, the Directors shall have the power to determine that any shares already in issue shall be converted into shares that are redeemable in accordance with the provisions of these Articles and the Laws.</w:t>
      </w:r>
    </w:p>
    <w:p w14:paraId="1851BEB8" w14:textId="1BB5EC14" w:rsidR="00FA5502" w:rsidRPr="001944F7" w:rsidRDefault="00FA5502" w:rsidP="00840137">
      <w:pPr>
        <w:pStyle w:val="AgreementHeading2"/>
        <w:rPr>
          <w:rFonts w:cs="Calibri"/>
          <w:szCs w:val="21"/>
        </w:rPr>
      </w:pPr>
      <w:r w:rsidRPr="001944F7">
        <w:rPr>
          <w:rFonts w:cs="Calibri"/>
          <w:kern w:val="16"/>
          <w:szCs w:val="21"/>
        </w:rPr>
        <w:t>The Company may acquire its own shares (including any redeemable shares) and any shares so acquired by the Company may be cancelled or held as treasury shares in accordance with the requirements</w:t>
      </w:r>
      <w:r w:rsidRPr="001944F7">
        <w:rPr>
          <w:rFonts w:cs="Calibri"/>
          <w:szCs w:val="21"/>
        </w:rPr>
        <w:t xml:space="preserve"> </w:t>
      </w:r>
      <w:r w:rsidRPr="001944F7">
        <w:rPr>
          <w:rFonts w:cs="Calibri"/>
          <w:kern w:val="16"/>
          <w:szCs w:val="21"/>
        </w:rPr>
        <w:t>of the Law.</w:t>
      </w:r>
      <w:r w:rsidRPr="001944F7">
        <w:rPr>
          <w:rFonts w:cs="Calibri"/>
          <w:szCs w:val="21"/>
        </w:rPr>
        <w:t xml:space="preserve"> </w:t>
      </w:r>
      <w:r w:rsidR="00AB7A03" w:rsidRPr="001944F7">
        <w:rPr>
          <w:rFonts w:cs="Calibri"/>
          <w:szCs w:val="21"/>
        </w:rPr>
        <w:t>The Directors have general and unconditional authority to sell, transfer or cancel any treasury shares held by the Company.</w:t>
      </w:r>
    </w:p>
    <w:p w14:paraId="130E4CEC" w14:textId="77777777" w:rsidR="00FA5502" w:rsidRPr="001944F7" w:rsidRDefault="00FA5502" w:rsidP="00840137">
      <w:pPr>
        <w:numPr>
          <w:ilvl w:val="1"/>
          <w:numId w:val="5"/>
        </w:numPr>
        <w:spacing w:after="240" w:line="312" w:lineRule="auto"/>
        <w:rPr>
          <w:rFonts w:ascii="Calibri" w:hAnsi="Calibri" w:cs="Calibri"/>
          <w:sz w:val="21"/>
          <w:szCs w:val="21"/>
        </w:rPr>
      </w:pPr>
      <w:r w:rsidRPr="001944F7">
        <w:rPr>
          <w:rFonts w:ascii="Calibri" w:hAnsi="Calibri" w:cs="Calibri"/>
          <w:sz w:val="21"/>
          <w:szCs w:val="21"/>
        </w:rPr>
        <w:t xml:space="preserve">The rights conferred upon the holders of the shares of any class issued with preferred or other </w:t>
      </w:r>
      <w:r w:rsidRPr="001944F7">
        <w:rPr>
          <w:rFonts w:ascii="Calibri" w:hAnsi="Calibri" w:cs="Calibri"/>
          <w:sz w:val="21"/>
          <w:szCs w:val="21"/>
        </w:rPr>
        <w:lastRenderedPageBreak/>
        <w:t xml:space="preserve">rights shall not, unless otherwise expressly provided by the terms of issue of the shares of that class, be deemed to be varied by the creation or issue of further shares ranking </w:t>
      </w:r>
      <w:r w:rsidRPr="001944F7">
        <w:rPr>
          <w:rFonts w:ascii="Calibri" w:hAnsi="Calibri" w:cs="Calibri"/>
          <w:i/>
          <w:iCs/>
          <w:snapToGrid w:val="0"/>
          <w:sz w:val="21"/>
          <w:szCs w:val="21"/>
        </w:rPr>
        <w:t>pari passu</w:t>
      </w:r>
      <w:r w:rsidRPr="001944F7">
        <w:rPr>
          <w:rFonts w:ascii="Calibri" w:hAnsi="Calibri" w:cs="Calibri"/>
          <w:sz w:val="21"/>
          <w:szCs w:val="21"/>
        </w:rPr>
        <w:t xml:space="preserve"> therewith.</w:t>
      </w:r>
    </w:p>
    <w:p w14:paraId="7692EC2B" w14:textId="77777777" w:rsidR="00BA15DA" w:rsidRPr="001944F7" w:rsidRDefault="00BA15DA" w:rsidP="00840137">
      <w:pPr>
        <w:numPr>
          <w:ilvl w:val="1"/>
          <w:numId w:val="5"/>
        </w:numPr>
        <w:spacing w:after="240" w:line="312" w:lineRule="auto"/>
        <w:rPr>
          <w:rFonts w:ascii="Calibri" w:hAnsi="Calibri" w:cs="Calibri"/>
          <w:sz w:val="21"/>
          <w:szCs w:val="21"/>
        </w:rPr>
      </w:pPr>
      <w:r w:rsidRPr="001944F7">
        <w:rPr>
          <w:rFonts w:ascii="Calibri" w:hAnsi="Calibri" w:cs="Calibri"/>
          <w:sz w:val="21"/>
          <w:szCs w:val="21"/>
        </w:rPr>
        <w:t>The Company and any of its subsidiary companies may give financial assistance (as defined by the Law) directly or indirectly for the purpose of or in connection with the acquisition of its shares or in connection with reducing or discharging any liability incurred in connection with the purchase of shares in the Company.</w:t>
      </w:r>
    </w:p>
    <w:p w14:paraId="7D7B1D7C" w14:textId="011B3D6E" w:rsidR="00BA15DA" w:rsidRPr="001944F7" w:rsidRDefault="00BA15DA" w:rsidP="00840137">
      <w:pPr>
        <w:numPr>
          <w:ilvl w:val="1"/>
          <w:numId w:val="5"/>
        </w:numPr>
        <w:spacing w:after="240" w:line="312" w:lineRule="auto"/>
        <w:rPr>
          <w:rFonts w:ascii="Calibri" w:hAnsi="Calibri" w:cs="Calibri"/>
          <w:sz w:val="21"/>
          <w:szCs w:val="21"/>
        </w:rPr>
      </w:pPr>
      <w:r w:rsidRPr="001944F7">
        <w:rPr>
          <w:rFonts w:ascii="Calibri" w:hAnsi="Calibri" w:cs="Calibri"/>
          <w:sz w:val="21"/>
          <w:szCs w:val="21"/>
        </w:rPr>
        <w:t>The Company may exercise the powers of paying commissions and in such an amount or at such a percentage rate as the Directors may determine. Subject to the provisions of the Law any such commission may be satisfied by the payment of cash or by the allotment and issue of fully or partly paid shares or partly in one way and partly in the other. The Company may also on any issue of shares pay such brokerage as may be lawful.</w:t>
      </w:r>
    </w:p>
    <w:p w14:paraId="7542E79E" w14:textId="4D3D3D30" w:rsidR="00AB7A03" w:rsidRPr="001944F7" w:rsidRDefault="00AB7A03" w:rsidP="00AB7A03">
      <w:pPr>
        <w:pStyle w:val="AgreementHeading2"/>
        <w:widowControl w:val="0"/>
        <w:numPr>
          <w:ilvl w:val="1"/>
          <w:numId w:val="5"/>
        </w:numPr>
        <w:rPr>
          <w:rFonts w:cs="Calibri"/>
          <w:szCs w:val="21"/>
          <w:lang w:val="en-AU"/>
        </w:rPr>
      </w:pPr>
      <w:r w:rsidRPr="001944F7">
        <w:rPr>
          <w:rFonts w:cs="Calibri"/>
          <w:szCs w:val="21"/>
        </w:rPr>
        <w:t>The Directors may at any time after the conditional issue of, or agreement to issue, any share but before any person has been entered in the Register as the holder:</w:t>
      </w:r>
    </w:p>
    <w:p w14:paraId="22BC7F0D" w14:textId="77777777" w:rsidR="00AB7A03" w:rsidRPr="001944F7" w:rsidRDefault="00AB7A03" w:rsidP="00AB7A03">
      <w:pPr>
        <w:pStyle w:val="AgreementHeading3"/>
        <w:widowControl w:val="0"/>
        <w:numPr>
          <w:ilvl w:val="2"/>
          <w:numId w:val="5"/>
        </w:numPr>
        <w:tabs>
          <w:tab w:val="clear" w:pos="1474"/>
        </w:tabs>
        <w:ind w:left="1440" w:hanging="720"/>
        <w:rPr>
          <w:rFonts w:cs="Calibri"/>
          <w:szCs w:val="21"/>
        </w:rPr>
      </w:pPr>
      <w:r w:rsidRPr="001944F7">
        <w:rPr>
          <w:rFonts w:cs="Calibri"/>
          <w:szCs w:val="21"/>
          <w:lang w:val="en-AU"/>
        </w:rPr>
        <w:t>recognise</w:t>
      </w:r>
      <w:r w:rsidRPr="001944F7">
        <w:rPr>
          <w:rFonts w:cs="Calibri"/>
          <w:szCs w:val="21"/>
        </w:rPr>
        <w:t xml:space="preserve"> a renunciation thereof by the person conditionally issued with any shares in</w:t>
      </w:r>
      <w:r w:rsidRPr="001944F7">
        <w:rPr>
          <w:rFonts w:cs="Calibri"/>
          <w:szCs w:val="21"/>
          <w:lang w:val="en-AU"/>
        </w:rPr>
        <w:t xml:space="preserve"> favour</w:t>
      </w:r>
      <w:r w:rsidRPr="001944F7">
        <w:rPr>
          <w:rFonts w:cs="Calibri"/>
          <w:szCs w:val="21"/>
        </w:rPr>
        <w:t xml:space="preserve"> of some other person and accord to the former a right to effect such renunciation; and/or</w:t>
      </w:r>
    </w:p>
    <w:p w14:paraId="3462E9DE" w14:textId="77777777" w:rsidR="00AB7A03" w:rsidRPr="001944F7" w:rsidRDefault="00AB7A03" w:rsidP="00AB7A03">
      <w:pPr>
        <w:pStyle w:val="AgreementHeading3"/>
        <w:widowControl w:val="0"/>
        <w:numPr>
          <w:ilvl w:val="2"/>
          <w:numId w:val="5"/>
        </w:numPr>
        <w:tabs>
          <w:tab w:val="clear" w:pos="1474"/>
        </w:tabs>
        <w:ind w:left="1440" w:hanging="720"/>
        <w:rPr>
          <w:rFonts w:cs="Calibri"/>
          <w:szCs w:val="21"/>
        </w:rPr>
      </w:pPr>
      <w:r w:rsidRPr="001944F7">
        <w:rPr>
          <w:rFonts w:cs="Calibri"/>
          <w:szCs w:val="21"/>
        </w:rPr>
        <w:t>allow the rights represented thereby to relate to one or more shares,</w:t>
      </w:r>
    </w:p>
    <w:p w14:paraId="0D106674" w14:textId="6F0870CB" w:rsidR="00AB7A03" w:rsidRPr="001944F7" w:rsidRDefault="00AB7A03" w:rsidP="00AB7A03">
      <w:pPr>
        <w:pStyle w:val="AgreementHeading2"/>
        <w:numPr>
          <w:ilvl w:val="0"/>
          <w:numId w:val="0"/>
        </w:numPr>
        <w:ind w:left="720"/>
        <w:rPr>
          <w:rFonts w:cs="Calibri"/>
          <w:szCs w:val="21"/>
        </w:rPr>
      </w:pPr>
      <w:r w:rsidRPr="001944F7">
        <w:rPr>
          <w:rFonts w:cs="Calibri"/>
          <w:szCs w:val="21"/>
        </w:rPr>
        <w:t>in each case upon and subject to such terms and conditions as the Directors may think fit to impose.</w:t>
      </w:r>
    </w:p>
    <w:p w14:paraId="77272597" w14:textId="77777777" w:rsidR="00FA5502" w:rsidRPr="001944F7" w:rsidRDefault="00FA5502" w:rsidP="00840137">
      <w:pPr>
        <w:pStyle w:val="AgreementHeading1"/>
        <w:keepNext w:val="0"/>
        <w:widowControl w:val="0"/>
        <w:rPr>
          <w:rFonts w:hAnsi="Calibri" w:cs="Calibri"/>
          <w:szCs w:val="21"/>
        </w:rPr>
      </w:pPr>
      <w:bookmarkStart w:id="9" w:name="_Toc87944679"/>
      <w:r w:rsidRPr="001944F7">
        <w:rPr>
          <w:rFonts w:hAnsi="Calibri" w:cs="Calibri"/>
          <w:szCs w:val="21"/>
        </w:rPr>
        <w:t>COMPANY NOT OBLIGED TO RECOGNISE ANY TRUST</w:t>
      </w:r>
      <w:bookmarkEnd w:id="9"/>
    </w:p>
    <w:p w14:paraId="33DA0253" w14:textId="77777777" w:rsidR="00FA5502" w:rsidRPr="001944F7" w:rsidRDefault="00FA5502" w:rsidP="00840137">
      <w:pPr>
        <w:pStyle w:val="AgreementHeading2"/>
        <w:numPr>
          <w:ilvl w:val="0"/>
          <w:numId w:val="0"/>
        </w:numPr>
        <w:ind w:left="720"/>
        <w:rPr>
          <w:rFonts w:cs="Calibri"/>
          <w:szCs w:val="21"/>
        </w:rPr>
      </w:pPr>
      <w:r w:rsidRPr="001944F7">
        <w:rPr>
          <w:rFonts w:cs="Calibri"/>
          <w:szCs w:val="21"/>
        </w:rPr>
        <w:t>No person shall be recognised by the Company as holding any share upon any trust, and the Company shall not be bound by or be compelled in any way to recognise (even when having notice thereof) any equitable, contingent, future or partial interest in any share or any interest in any fractional part of a share or (except only as by these Articles or by law otherwise provided) any other rights in respect of any share except an absolute right to the entirety thereof in the registered holder.</w:t>
      </w:r>
    </w:p>
    <w:p w14:paraId="4D97F65B" w14:textId="77777777" w:rsidR="00FA5502" w:rsidRPr="001944F7" w:rsidRDefault="00FA5502" w:rsidP="00840137">
      <w:pPr>
        <w:pStyle w:val="AgreementHeading1"/>
        <w:ind w:left="357" w:hanging="357"/>
        <w:rPr>
          <w:rFonts w:hAnsi="Calibri" w:cs="Calibri"/>
          <w:szCs w:val="21"/>
        </w:rPr>
      </w:pPr>
      <w:bookmarkStart w:id="10" w:name="_Ref461543313"/>
      <w:bookmarkStart w:id="11" w:name="_Toc87944680"/>
      <w:r w:rsidRPr="001944F7">
        <w:rPr>
          <w:rFonts w:hAnsi="Calibri" w:cs="Calibri"/>
          <w:szCs w:val="21"/>
        </w:rPr>
        <w:t>VARIATION OF class RIGHTS</w:t>
      </w:r>
      <w:bookmarkEnd w:id="10"/>
      <w:bookmarkEnd w:id="11"/>
    </w:p>
    <w:p w14:paraId="59D2D07B" w14:textId="77777777" w:rsidR="00FA5502" w:rsidRPr="001944F7" w:rsidRDefault="00FA5502" w:rsidP="00840137">
      <w:pPr>
        <w:pStyle w:val="AgreementHeading2"/>
        <w:rPr>
          <w:rFonts w:cs="Calibri"/>
          <w:szCs w:val="21"/>
        </w:rPr>
      </w:pPr>
      <w:bookmarkStart w:id="12" w:name="_Ref46829477"/>
      <w:r w:rsidRPr="001944F7">
        <w:rPr>
          <w:rFonts w:cs="Calibri"/>
          <w:szCs w:val="21"/>
        </w:rPr>
        <w:t>All or any of the rights, privileges, or conditions for the time being attached to any class or group of shares may only be varied:</w:t>
      </w:r>
      <w:bookmarkEnd w:id="12"/>
    </w:p>
    <w:p w14:paraId="0794ED35" w14:textId="77777777" w:rsidR="00FA5502" w:rsidRPr="001944F7" w:rsidRDefault="00FA5502" w:rsidP="00840137">
      <w:pPr>
        <w:pStyle w:val="AgreementHeading3"/>
        <w:rPr>
          <w:rFonts w:cs="Calibri"/>
          <w:szCs w:val="21"/>
        </w:rPr>
      </w:pPr>
      <w:r w:rsidRPr="001944F7">
        <w:rPr>
          <w:rFonts w:cs="Calibri"/>
          <w:szCs w:val="21"/>
        </w:rPr>
        <w:t xml:space="preserve">with the consent in writing from the </w:t>
      </w:r>
      <w:bookmarkStart w:id="13" w:name="_Hlk89769612"/>
      <w:r w:rsidRPr="001944F7">
        <w:rPr>
          <w:rFonts w:cs="Calibri"/>
          <w:szCs w:val="21"/>
        </w:rPr>
        <w:t>holders of seventy five per cent. in value of the issued shares of that class (excluding any treasury shares)</w:t>
      </w:r>
      <w:bookmarkEnd w:id="13"/>
      <w:r w:rsidRPr="001944F7">
        <w:rPr>
          <w:rFonts w:cs="Calibri"/>
          <w:szCs w:val="21"/>
        </w:rPr>
        <w:t xml:space="preserve">; or </w:t>
      </w:r>
    </w:p>
    <w:p w14:paraId="775CBAA8" w14:textId="77777777" w:rsidR="00FA5502" w:rsidRPr="001944F7" w:rsidRDefault="00FA5502" w:rsidP="00840137">
      <w:pPr>
        <w:pStyle w:val="AgreementHeading3"/>
        <w:rPr>
          <w:rFonts w:cs="Calibri"/>
          <w:szCs w:val="21"/>
        </w:rPr>
      </w:pPr>
      <w:r w:rsidRPr="001944F7">
        <w:rPr>
          <w:rFonts w:cs="Calibri"/>
          <w:szCs w:val="21"/>
        </w:rPr>
        <w:lastRenderedPageBreak/>
        <w:t xml:space="preserve">with the sanction of a Special Resolution passed at a separate general meeting of the shareholders of that class sanctioning the variation.  To any such meeting all the provisions of these Articles shall </w:t>
      </w:r>
      <w:r w:rsidRPr="001944F7">
        <w:rPr>
          <w:rStyle w:val="StyleStyle2105ptItalicChar"/>
          <w:rFonts w:ascii="Calibri" w:hAnsi="Calibri" w:cs="Calibri"/>
          <w:sz w:val="21"/>
          <w:szCs w:val="21"/>
        </w:rPr>
        <w:t>mutatis</w:t>
      </w:r>
      <w:r w:rsidRPr="001944F7">
        <w:rPr>
          <w:rFonts w:cs="Calibri"/>
          <w:szCs w:val="21"/>
        </w:rPr>
        <w:t xml:space="preserve"> </w:t>
      </w:r>
      <w:r w:rsidRPr="001944F7">
        <w:rPr>
          <w:rStyle w:val="StyleStyle2105ptItalicChar"/>
          <w:rFonts w:ascii="Calibri" w:hAnsi="Calibri" w:cs="Calibri"/>
          <w:sz w:val="21"/>
          <w:szCs w:val="21"/>
        </w:rPr>
        <w:t>mutandis</w:t>
      </w:r>
      <w:r w:rsidRPr="001944F7">
        <w:rPr>
          <w:rFonts w:cs="Calibri"/>
          <w:szCs w:val="21"/>
        </w:rPr>
        <w:t xml:space="preserve"> apply, but so that:</w:t>
      </w:r>
    </w:p>
    <w:p w14:paraId="3B71A5E9" w14:textId="77777777" w:rsidR="00FA5502" w:rsidRPr="001944F7" w:rsidRDefault="00FA5502" w:rsidP="00840137">
      <w:pPr>
        <w:pStyle w:val="AgreementHeading4"/>
        <w:widowControl w:val="0"/>
        <w:rPr>
          <w:rFonts w:cs="Calibri"/>
          <w:szCs w:val="21"/>
        </w:rPr>
      </w:pPr>
      <w:r w:rsidRPr="001944F7">
        <w:rPr>
          <w:rFonts w:cs="Calibri"/>
          <w:szCs w:val="21"/>
        </w:rPr>
        <w:t xml:space="preserve"> the necessary quorum shall be at least two Members of the class or group affected present, holding at least one-third of the voting rights of the class or group affected, for an adjourned meeting, one Member present holding shares of the class in question</w:t>
      </w:r>
      <w:r w:rsidRPr="001944F7">
        <w:rPr>
          <w:rFonts w:cs="Calibri"/>
          <w:b/>
          <w:szCs w:val="21"/>
        </w:rPr>
        <w:t xml:space="preserve"> </w:t>
      </w:r>
      <w:r w:rsidRPr="001944F7">
        <w:rPr>
          <w:rFonts w:cs="Calibri"/>
          <w:szCs w:val="21"/>
        </w:rPr>
        <w:t>and where the class has only one Member, the quorum shall be that Member;</w:t>
      </w:r>
    </w:p>
    <w:p w14:paraId="11F69E42" w14:textId="77777777" w:rsidR="00FA5502" w:rsidRPr="001944F7" w:rsidRDefault="00FA5502" w:rsidP="00840137">
      <w:pPr>
        <w:pStyle w:val="AgreementHeading4"/>
        <w:widowControl w:val="0"/>
        <w:rPr>
          <w:rFonts w:cs="Calibri"/>
          <w:szCs w:val="21"/>
        </w:rPr>
      </w:pPr>
      <w:r w:rsidRPr="001944F7">
        <w:rPr>
          <w:rFonts w:cs="Calibri"/>
          <w:szCs w:val="21"/>
        </w:rPr>
        <w:t xml:space="preserve"> where a Member is present by proxy, he is treated as holding only the shares in respect of which the proxies are authorised to exercise voting rights; and</w:t>
      </w:r>
    </w:p>
    <w:p w14:paraId="3D220FCF" w14:textId="77777777" w:rsidR="00FA5502" w:rsidRPr="001944F7" w:rsidRDefault="00FA5502" w:rsidP="00840137">
      <w:pPr>
        <w:pStyle w:val="AgreementHeading4"/>
        <w:widowControl w:val="0"/>
        <w:rPr>
          <w:rFonts w:cs="Calibri"/>
          <w:szCs w:val="21"/>
        </w:rPr>
      </w:pPr>
      <w:r w:rsidRPr="001944F7">
        <w:rPr>
          <w:rFonts w:cs="Calibri"/>
          <w:szCs w:val="21"/>
        </w:rPr>
        <w:t>any Member holding shares of the class in question present may demand a poll.</w:t>
      </w:r>
    </w:p>
    <w:p w14:paraId="5EC55D20" w14:textId="5BAB1160" w:rsidR="009C590D" w:rsidRPr="001944F7" w:rsidRDefault="009C590D" w:rsidP="00840137">
      <w:pPr>
        <w:pStyle w:val="AgreementHeading1"/>
        <w:ind w:left="357" w:hanging="357"/>
        <w:rPr>
          <w:rFonts w:hAnsi="Calibri" w:cs="Calibri"/>
          <w:szCs w:val="21"/>
        </w:rPr>
      </w:pPr>
      <w:bookmarkStart w:id="14" w:name="_Ref35974295"/>
      <w:bookmarkStart w:id="15" w:name="_Toc87944681"/>
      <w:r w:rsidRPr="001944F7">
        <w:rPr>
          <w:rFonts w:hAnsi="Calibri" w:cs="Calibri"/>
          <w:szCs w:val="21"/>
        </w:rPr>
        <w:t>Ordinary Shares</w:t>
      </w:r>
      <w:r w:rsidR="000C0DBC" w:rsidRPr="001944F7">
        <w:rPr>
          <w:rFonts w:hAnsi="Calibri" w:cs="Calibri"/>
          <w:szCs w:val="21"/>
        </w:rPr>
        <w:t xml:space="preserve"> and C Shares</w:t>
      </w:r>
      <w:bookmarkEnd w:id="14"/>
      <w:bookmarkEnd w:id="15"/>
    </w:p>
    <w:p w14:paraId="5492882A" w14:textId="77777777" w:rsidR="009C590D" w:rsidRPr="001944F7" w:rsidRDefault="009C590D" w:rsidP="00840137">
      <w:pPr>
        <w:pStyle w:val="AgreementHeading2"/>
        <w:numPr>
          <w:ilvl w:val="0"/>
          <w:numId w:val="0"/>
        </w:numPr>
        <w:ind w:left="720"/>
        <w:rPr>
          <w:rFonts w:cs="Calibri"/>
          <w:i/>
          <w:szCs w:val="21"/>
          <w:u w:val="single"/>
        </w:rPr>
      </w:pPr>
      <w:r w:rsidRPr="001944F7">
        <w:rPr>
          <w:rFonts w:cs="Calibri"/>
          <w:i/>
          <w:szCs w:val="21"/>
          <w:u w:val="single"/>
        </w:rPr>
        <w:t>Ordinary Shares</w:t>
      </w:r>
    </w:p>
    <w:p w14:paraId="147E908C" w14:textId="77777777" w:rsidR="007C06DE" w:rsidRPr="001944F7" w:rsidRDefault="007C06DE" w:rsidP="00840137">
      <w:pPr>
        <w:pStyle w:val="AgreementHeading2"/>
        <w:rPr>
          <w:rFonts w:cs="Calibri"/>
          <w:szCs w:val="21"/>
        </w:rPr>
      </w:pPr>
      <w:r w:rsidRPr="001944F7">
        <w:rPr>
          <w:rFonts w:cs="Calibri"/>
          <w:szCs w:val="21"/>
        </w:rPr>
        <w:t>Subject to any special rights, restrictions or prohibitions regarding voting for the time being attached to any shares, holders of Ordinary Shares shall have the right to receive notice of and to attend, speak and vote at general meetings of the Company and each holder being present in person or by proxy shall upon a show of hands have one vote and upon a poll shall have one vote in respect of each Ordinary Share that they hold.</w:t>
      </w:r>
    </w:p>
    <w:p w14:paraId="567C03CE" w14:textId="58AAEED2" w:rsidR="000301C5" w:rsidRPr="001944F7" w:rsidRDefault="000301C5" w:rsidP="00840137">
      <w:pPr>
        <w:pStyle w:val="AgreementHeading2"/>
        <w:rPr>
          <w:rFonts w:cs="Calibri"/>
          <w:szCs w:val="21"/>
        </w:rPr>
      </w:pPr>
      <w:r w:rsidRPr="001944F7">
        <w:rPr>
          <w:rFonts w:cs="Calibri"/>
          <w:szCs w:val="21"/>
        </w:rPr>
        <w:t xml:space="preserve">Holders of Ordinary Shares are entitled to receive and participate in any </w:t>
      </w:r>
      <w:r w:rsidR="00704578" w:rsidRPr="001944F7">
        <w:rPr>
          <w:rFonts w:cs="Calibri"/>
          <w:szCs w:val="21"/>
        </w:rPr>
        <w:t>Dividends or D</w:t>
      </w:r>
      <w:r w:rsidRPr="001944F7">
        <w:rPr>
          <w:rFonts w:cs="Calibri"/>
          <w:szCs w:val="21"/>
        </w:rPr>
        <w:t>istributions of the Company available for dividend or distribution</w:t>
      </w:r>
      <w:r w:rsidR="006A21F7" w:rsidRPr="001944F7">
        <w:rPr>
          <w:rFonts w:cs="Calibri"/>
          <w:szCs w:val="21"/>
        </w:rPr>
        <w:t xml:space="preserve"> that are attributable to the Ordinary Shares</w:t>
      </w:r>
      <w:r w:rsidRPr="001944F7">
        <w:rPr>
          <w:rFonts w:cs="Calibri"/>
          <w:szCs w:val="21"/>
        </w:rPr>
        <w:t xml:space="preserve">. </w:t>
      </w:r>
    </w:p>
    <w:p w14:paraId="6EAAD179" w14:textId="77777777" w:rsidR="007C06DE" w:rsidRPr="001944F7" w:rsidRDefault="007C06DE" w:rsidP="00840137">
      <w:pPr>
        <w:pStyle w:val="AgreementHeading2"/>
        <w:rPr>
          <w:rFonts w:cs="Calibri"/>
          <w:szCs w:val="21"/>
        </w:rPr>
      </w:pPr>
      <w:r w:rsidRPr="001944F7">
        <w:rPr>
          <w:rFonts w:cs="Calibri"/>
          <w:szCs w:val="21"/>
        </w:rPr>
        <w:t xml:space="preserve">On a winding-up of the Company, the surplus assets of the Company available for distribution to the holders of Ordinary Shares (after payment of all other debts and liabilities of the Company attributable to the Ordinary Shares) shall be divided amongst the holders of Ordinary Shares </w:t>
      </w:r>
      <w:r w:rsidRPr="001944F7">
        <w:rPr>
          <w:rFonts w:cs="Calibri"/>
          <w:i/>
          <w:szCs w:val="21"/>
        </w:rPr>
        <w:t>pro rata</w:t>
      </w:r>
      <w:r w:rsidRPr="001944F7">
        <w:rPr>
          <w:rFonts w:cs="Calibri"/>
          <w:szCs w:val="21"/>
        </w:rPr>
        <w:t xml:space="preserve"> according to their respective holdings of Ordinary Shares. </w:t>
      </w:r>
    </w:p>
    <w:p w14:paraId="2A32EE6B" w14:textId="77777777" w:rsidR="000C0DBC" w:rsidRPr="001944F7" w:rsidRDefault="000C0DBC" w:rsidP="000C0DBC">
      <w:pPr>
        <w:pStyle w:val="AgreementHeading2"/>
        <w:numPr>
          <w:ilvl w:val="0"/>
          <w:numId w:val="0"/>
        </w:numPr>
        <w:ind w:left="720"/>
        <w:rPr>
          <w:rFonts w:cs="Calibri"/>
          <w:b/>
          <w:i/>
          <w:szCs w:val="21"/>
          <w:u w:val="single"/>
        </w:rPr>
      </w:pPr>
      <w:r w:rsidRPr="001944F7">
        <w:rPr>
          <w:rFonts w:cs="Calibri"/>
          <w:b/>
          <w:i/>
          <w:szCs w:val="21"/>
          <w:u w:val="single"/>
        </w:rPr>
        <w:t>C Shares</w:t>
      </w:r>
    </w:p>
    <w:p w14:paraId="7EF1423A" w14:textId="0B6CAA2B" w:rsidR="000C0DBC" w:rsidRPr="001944F7" w:rsidRDefault="000C0DBC" w:rsidP="000C0DBC">
      <w:pPr>
        <w:pStyle w:val="AgreementHeading2"/>
        <w:rPr>
          <w:rFonts w:cs="Calibri"/>
          <w:szCs w:val="21"/>
        </w:rPr>
      </w:pPr>
      <w:r w:rsidRPr="001944F7">
        <w:rPr>
          <w:rFonts w:cs="Calibri"/>
          <w:szCs w:val="21"/>
        </w:rPr>
        <w:t xml:space="preserve">The following definitions apply for the purposes of this Article </w:t>
      </w:r>
      <w:r w:rsidRPr="001944F7">
        <w:rPr>
          <w:rFonts w:cs="Calibri"/>
          <w:szCs w:val="21"/>
        </w:rPr>
        <w:fldChar w:fldCharType="begin"/>
      </w:r>
      <w:r w:rsidRPr="001944F7">
        <w:rPr>
          <w:rFonts w:cs="Calibri"/>
          <w:szCs w:val="21"/>
        </w:rPr>
        <w:instrText xml:space="preserve"> REF _Ref35974295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7</w:t>
      </w:r>
      <w:r w:rsidRPr="001944F7">
        <w:rPr>
          <w:rFonts w:cs="Calibri"/>
          <w:szCs w:val="21"/>
        </w:rPr>
        <w:fldChar w:fldCharType="end"/>
      </w:r>
      <w:r w:rsidRPr="001944F7">
        <w:rPr>
          <w:rFonts w:cs="Calibri"/>
          <w:szCs w:val="21"/>
        </w:rPr>
        <w:t>:</w:t>
      </w:r>
    </w:p>
    <w:p w14:paraId="0886B697" w14:textId="77777777" w:rsidR="000C0DBC" w:rsidRPr="001944F7" w:rsidRDefault="006528F1" w:rsidP="000C0DBC">
      <w:pPr>
        <w:pStyle w:val="AgreementHeading3"/>
        <w:numPr>
          <w:ilvl w:val="0"/>
          <w:numId w:val="0"/>
        </w:numPr>
        <w:ind w:left="1474" w:hanging="754"/>
        <w:rPr>
          <w:rFonts w:cs="Calibri"/>
          <w:szCs w:val="21"/>
        </w:rPr>
      </w:pPr>
      <w:r w:rsidRPr="001944F7">
        <w:rPr>
          <w:rFonts w:cs="Calibri"/>
          <w:szCs w:val="21"/>
        </w:rPr>
        <w:t>"</w:t>
      </w:r>
      <w:r w:rsidR="000C0DBC" w:rsidRPr="001944F7">
        <w:rPr>
          <w:rFonts w:cs="Calibri"/>
          <w:b/>
          <w:szCs w:val="21"/>
        </w:rPr>
        <w:t>Calculation Date</w:t>
      </w:r>
      <w:r w:rsidRPr="001944F7">
        <w:rPr>
          <w:rFonts w:cs="Calibri"/>
          <w:szCs w:val="21"/>
        </w:rPr>
        <w:t>"</w:t>
      </w:r>
      <w:r w:rsidR="000C0DBC" w:rsidRPr="001944F7">
        <w:rPr>
          <w:rFonts w:cs="Calibri"/>
          <w:szCs w:val="21"/>
        </w:rPr>
        <w:t xml:space="preserve"> means the earliest of the:</w:t>
      </w:r>
      <w:r w:rsidR="007D52E4" w:rsidRPr="001944F7">
        <w:rPr>
          <w:rFonts w:cs="Calibri"/>
          <w:szCs w:val="21"/>
        </w:rPr>
        <w:t xml:space="preserve"> </w:t>
      </w:r>
    </w:p>
    <w:p w14:paraId="33177AB9" w14:textId="552B8F40" w:rsidR="000C0DBC" w:rsidRPr="001944F7" w:rsidRDefault="000C0DBC" w:rsidP="00945F6D">
      <w:pPr>
        <w:pStyle w:val="AgreementHeading4"/>
        <w:widowControl w:val="0"/>
        <w:numPr>
          <w:ilvl w:val="3"/>
          <w:numId w:val="11"/>
        </w:numPr>
        <w:tabs>
          <w:tab w:val="clear" w:pos="2041"/>
          <w:tab w:val="num" w:pos="1560"/>
        </w:tabs>
        <w:ind w:left="1560" w:hanging="709"/>
        <w:rPr>
          <w:rFonts w:cs="Calibri"/>
          <w:szCs w:val="21"/>
        </w:rPr>
      </w:pPr>
      <w:r w:rsidRPr="001944F7">
        <w:rPr>
          <w:rFonts w:cs="Calibri"/>
          <w:szCs w:val="21"/>
        </w:rPr>
        <w:t xml:space="preserve">close of business on the date to be determined by the Directors after the day on which the </w:t>
      </w:r>
      <w:r w:rsidR="00EC3823" w:rsidRPr="001944F7">
        <w:rPr>
          <w:rFonts w:cs="Calibri"/>
          <w:szCs w:val="21"/>
        </w:rPr>
        <w:t>Investment Manager</w:t>
      </w:r>
      <w:r w:rsidRPr="001944F7">
        <w:rPr>
          <w:rFonts w:cs="Calibri"/>
          <w:szCs w:val="21"/>
        </w:rPr>
        <w:t xml:space="preserve"> shall have given notice to the Directors that at least 80 per cent. of the net proceeds attributable to the C Shares (or such other percentage as the Directors and </w:t>
      </w:r>
      <w:r w:rsidR="00EC3823" w:rsidRPr="001944F7">
        <w:rPr>
          <w:rFonts w:cs="Calibri"/>
          <w:szCs w:val="21"/>
        </w:rPr>
        <w:t>Investment</w:t>
      </w:r>
      <w:r w:rsidR="006A21F7" w:rsidRPr="001944F7">
        <w:rPr>
          <w:rFonts w:cs="Calibri"/>
          <w:szCs w:val="21"/>
        </w:rPr>
        <w:t xml:space="preserve"> Manager</w:t>
      </w:r>
      <w:r w:rsidRPr="001944F7">
        <w:rPr>
          <w:rFonts w:cs="Calibri"/>
          <w:szCs w:val="21"/>
        </w:rPr>
        <w:t xml:space="preserve"> shall agree) shall have been invested; or</w:t>
      </w:r>
    </w:p>
    <w:p w14:paraId="26CBEA11" w14:textId="77777777" w:rsidR="000C0DBC" w:rsidRPr="001944F7" w:rsidRDefault="000C0DBC" w:rsidP="00945F6D">
      <w:pPr>
        <w:pStyle w:val="AgreementHeading4"/>
        <w:widowControl w:val="0"/>
        <w:numPr>
          <w:ilvl w:val="3"/>
          <w:numId w:val="11"/>
        </w:numPr>
        <w:tabs>
          <w:tab w:val="clear" w:pos="2041"/>
          <w:tab w:val="num" w:pos="1560"/>
        </w:tabs>
        <w:ind w:left="1560" w:hanging="709"/>
        <w:rPr>
          <w:rFonts w:cs="Calibri"/>
          <w:szCs w:val="21"/>
        </w:rPr>
      </w:pPr>
      <w:r w:rsidRPr="001944F7">
        <w:rPr>
          <w:rFonts w:cs="Calibri"/>
          <w:szCs w:val="21"/>
        </w:rPr>
        <w:lastRenderedPageBreak/>
        <w:t>close of business on the date falling twelve calendar months after the allotment of the C Shares or if such a date is not a business day the next following Business Day; or</w:t>
      </w:r>
    </w:p>
    <w:p w14:paraId="77DF665D" w14:textId="77777777" w:rsidR="000C0DBC" w:rsidRPr="001944F7" w:rsidRDefault="000C0DBC" w:rsidP="00945F6D">
      <w:pPr>
        <w:pStyle w:val="AgreementHeading4"/>
        <w:widowControl w:val="0"/>
        <w:numPr>
          <w:ilvl w:val="3"/>
          <w:numId w:val="11"/>
        </w:numPr>
        <w:tabs>
          <w:tab w:val="clear" w:pos="2041"/>
          <w:tab w:val="num" w:pos="1560"/>
        </w:tabs>
        <w:ind w:left="1560" w:hanging="709"/>
        <w:rPr>
          <w:rFonts w:cs="Calibri"/>
          <w:szCs w:val="21"/>
        </w:rPr>
      </w:pPr>
      <w:r w:rsidRPr="001944F7">
        <w:rPr>
          <w:rFonts w:cs="Calibri"/>
          <w:szCs w:val="21"/>
        </w:rPr>
        <w:t>close of business on the last Business Day prior to the day on which the Directors resolve that Force Majeure Circumstances have arisen or are imminent; or</w:t>
      </w:r>
    </w:p>
    <w:p w14:paraId="5066F5F8" w14:textId="77777777" w:rsidR="000C0DBC" w:rsidRPr="001944F7" w:rsidRDefault="000C0DBC" w:rsidP="00945F6D">
      <w:pPr>
        <w:pStyle w:val="AgreementHeading4"/>
        <w:widowControl w:val="0"/>
        <w:numPr>
          <w:ilvl w:val="3"/>
          <w:numId w:val="11"/>
        </w:numPr>
        <w:tabs>
          <w:tab w:val="clear" w:pos="2041"/>
          <w:tab w:val="num" w:pos="1560"/>
        </w:tabs>
        <w:ind w:left="1560" w:hanging="709"/>
        <w:rPr>
          <w:rFonts w:cs="Calibri"/>
          <w:szCs w:val="21"/>
        </w:rPr>
      </w:pPr>
      <w:r w:rsidRPr="001944F7">
        <w:rPr>
          <w:rFonts w:cs="Calibri"/>
          <w:szCs w:val="21"/>
        </w:rPr>
        <w:t>close of business on such date as the Directors may determine;</w:t>
      </w:r>
    </w:p>
    <w:p w14:paraId="18F7126C" w14:textId="77777777" w:rsidR="000C0DBC" w:rsidRPr="001944F7" w:rsidRDefault="006528F1" w:rsidP="000C0DBC">
      <w:pPr>
        <w:pStyle w:val="AgreementHeading3"/>
        <w:numPr>
          <w:ilvl w:val="0"/>
          <w:numId w:val="0"/>
        </w:numPr>
        <w:ind w:left="709"/>
        <w:rPr>
          <w:rFonts w:cs="Calibri"/>
          <w:szCs w:val="21"/>
        </w:rPr>
      </w:pPr>
      <w:r w:rsidRPr="001944F7">
        <w:rPr>
          <w:rFonts w:cs="Calibri"/>
          <w:szCs w:val="21"/>
        </w:rPr>
        <w:t>"</w:t>
      </w:r>
      <w:r w:rsidR="000C0DBC" w:rsidRPr="001944F7">
        <w:rPr>
          <w:rFonts w:cs="Calibri"/>
          <w:b/>
          <w:szCs w:val="21"/>
        </w:rPr>
        <w:t>Conversion</w:t>
      </w:r>
      <w:r w:rsidRPr="001944F7">
        <w:rPr>
          <w:rFonts w:cs="Calibri"/>
          <w:szCs w:val="21"/>
        </w:rPr>
        <w:t>"</w:t>
      </w:r>
      <w:r w:rsidR="000C0DBC" w:rsidRPr="001944F7">
        <w:rPr>
          <w:rFonts w:cs="Calibri"/>
          <w:szCs w:val="21"/>
        </w:rPr>
        <w:t xml:space="preserve"> means, in relation to any class of C Shares, the conversion of that class of C Shares into New Shares of the relevant class in accordance with the</w:t>
      </w:r>
      <w:r w:rsidR="0046627D" w:rsidRPr="001944F7">
        <w:rPr>
          <w:rFonts w:cs="Calibri"/>
          <w:szCs w:val="21"/>
        </w:rPr>
        <w:t>se</w:t>
      </w:r>
      <w:r w:rsidR="000C0DBC" w:rsidRPr="001944F7">
        <w:rPr>
          <w:rFonts w:cs="Calibri"/>
          <w:szCs w:val="21"/>
        </w:rPr>
        <w:t xml:space="preserve"> Articles;</w:t>
      </w:r>
    </w:p>
    <w:p w14:paraId="598A7F37" w14:textId="2CAAFABF" w:rsidR="000C0DBC" w:rsidRPr="001944F7" w:rsidRDefault="006528F1" w:rsidP="000C0DBC">
      <w:pPr>
        <w:pStyle w:val="AgreementHeading3"/>
        <w:numPr>
          <w:ilvl w:val="0"/>
          <w:numId w:val="0"/>
        </w:numPr>
        <w:ind w:left="720"/>
        <w:rPr>
          <w:rFonts w:cs="Calibri"/>
          <w:szCs w:val="21"/>
        </w:rPr>
      </w:pPr>
      <w:r w:rsidRPr="001944F7">
        <w:rPr>
          <w:rFonts w:cs="Calibri"/>
          <w:szCs w:val="21"/>
        </w:rPr>
        <w:t>"</w:t>
      </w:r>
      <w:r w:rsidR="000C0DBC" w:rsidRPr="001944F7">
        <w:rPr>
          <w:rFonts w:cs="Calibri"/>
          <w:b/>
          <w:szCs w:val="21"/>
        </w:rPr>
        <w:t>Conversion Date</w:t>
      </w:r>
      <w:r w:rsidRPr="001944F7">
        <w:rPr>
          <w:rFonts w:cs="Calibri"/>
          <w:szCs w:val="21"/>
        </w:rPr>
        <w:t>"</w:t>
      </w:r>
      <w:r w:rsidR="000C0DBC" w:rsidRPr="001944F7">
        <w:rPr>
          <w:rFonts w:cs="Calibri"/>
          <w:szCs w:val="21"/>
        </w:rPr>
        <w:t xml:space="preserve"> means a date which falls after the Calculation Date and is the date on which the admission of the New Shares arising on Conversion to trading on the </w:t>
      </w:r>
      <w:r w:rsidR="00EC3823" w:rsidRPr="001944F7">
        <w:rPr>
          <w:rFonts w:cs="Calibri"/>
          <w:szCs w:val="21"/>
        </w:rPr>
        <w:t>Aquis Stock Exchange</w:t>
      </w:r>
      <w:r w:rsidR="000C0DBC" w:rsidRPr="001944F7">
        <w:rPr>
          <w:rFonts w:cs="Calibri"/>
          <w:szCs w:val="21"/>
        </w:rPr>
        <w:t xml:space="preserve"> becomes effective and which is the earlier of:</w:t>
      </w:r>
    </w:p>
    <w:p w14:paraId="313F53D9" w14:textId="77777777" w:rsidR="000C0DBC" w:rsidRPr="001944F7" w:rsidRDefault="000C0DBC" w:rsidP="00945F6D">
      <w:pPr>
        <w:pStyle w:val="AgreementHeading4"/>
        <w:widowControl w:val="0"/>
        <w:numPr>
          <w:ilvl w:val="3"/>
          <w:numId w:val="12"/>
        </w:numPr>
        <w:tabs>
          <w:tab w:val="clear" w:pos="2041"/>
          <w:tab w:val="num" w:pos="1560"/>
        </w:tabs>
        <w:ind w:left="1560" w:hanging="709"/>
        <w:rPr>
          <w:rFonts w:cs="Calibri"/>
          <w:szCs w:val="21"/>
        </w:rPr>
      </w:pPr>
      <w:r w:rsidRPr="001944F7">
        <w:rPr>
          <w:rFonts w:cs="Calibri"/>
          <w:szCs w:val="21"/>
        </w:rPr>
        <w:t>the opening of business on such Business Day as may be selected by the Directors provided that such day shall not be more than forty-five Business Days after the Calculation Date; and</w:t>
      </w:r>
    </w:p>
    <w:p w14:paraId="658070C4" w14:textId="77777777" w:rsidR="000C0DBC" w:rsidRPr="001944F7" w:rsidRDefault="000C0DBC" w:rsidP="00945F6D">
      <w:pPr>
        <w:pStyle w:val="AgreementHeading4"/>
        <w:widowControl w:val="0"/>
        <w:numPr>
          <w:ilvl w:val="3"/>
          <w:numId w:val="11"/>
        </w:numPr>
        <w:tabs>
          <w:tab w:val="clear" w:pos="2041"/>
          <w:tab w:val="num" w:pos="1560"/>
        </w:tabs>
        <w:ind w:left="1560" w:hanging="709"/>
        <w:rPr>
          <w:rFonts w:cs="Calibri"/>
          <w:szCs w:val="21"/>
        </w:rPr>
      </w:pPr>
      <w:r w:rsidRPr="001944F7">
        <w:rPr>
          <w:rFonts w:cs="Calibri"/>
          <w:szCs w:val="21"/>
        </w:rPr>
        <w:t>such earlier date as the Directors may resolve should Force Majeure Circumstances have arisen or the Directors resolve that such circumstances have arisen or are imminent;</w:t>
      </w:r>
    </w:p>
    <w:p w14:paraId="0B72ED3E" w14:textId="77777777" w:rsidR="00F95061" w:rsidRPr="001944F7" w:rsidRDefault="006528F1" w:rsidP="006C4DED">
      <w:pPr>
        <w:pStyle w:val="AgreementHeading3"/>
        <w:numPr>
          <w:ilvl w:val="0"/>
          <w:numId w:val="0"/>
        </w:numPr>
        <w:ind w:left="709"/>
        <w:rPr>
          <w:rFonts w:cs="Calibri"/>
          <w:szCs w:val="21"/>
        </w:rPr>
      </w:pPr>
      <w:r w:rsidRPr="001944F7">
        <w:rPr>
          <w:rFonts w:cs="Calibri"/>
          <w:szCs w:val="21"/>
        </w:rPr>
        <w:t>"</w:t>
      </w:r>
      <w:r w:rsidR="000C0DBC" w:rsidRPr="001944F7">
        <w:rPr>
          <w:rFonts w:cs="Calibri"/>
          <w:b/>
          <w:szCs w:val="21"/>
        </w:rPr>
        <w:t>Conversion Ratio</w:t>
      </w:r>
      <w:r w:rsidRPr="001944F7">
        <w:rPr>
          <w:rFonts w:cs="Calibri"/>
          <w:szCs w:val="21"/>
        </w:rPr>
        <w:t>"</w:t>
      </w:r>
      <w:r w:rsidR="000C0DBC" w:rsidRPr="001944F7">
        <w:rPr>
          <w:rFonts w:cs="Calibri"/>
          <w:szCs w:val="21"/>
        </w:rPr>
        <w:t xml:space="preserve"> for the C Shares of the relevant class, is A divided by B calculated to four decimal places (with 0.00005 being rounded upwards) where:</w:t>
      </w:r>
    </w:p>
    <w:p w14:paraId="5304156D" w14:textId="05C5E552" w:rsidR="00F95061" w:rsidRPr="001944F7" w:rsidRDefault="000C0DBC" w:rsidP="00F95061">
      <w:pPr>
        <w:tabs>
          <w:tab w:val="left" w:pos="709"/>
        </w:tabs>
        <w:rPr>
          <w:rFonts w:ascii="Calibri" w:hAnsi="Calibri" w:cs="Calibri"/>
          <w:i/>
          <w:sz w:val="21"/>
          <w:szCs w:val="21"/>
        </w:rPr>
      </w:pPr>
      <w:r w:rsidRPr="001944F7">
        <w:rPr>
          <w:rFonts w:ascii="Calibri" w:hAnsi="Calibri" w:cs="Calibri"/>
          <w:sz w:val="21"/>
          <w:szCs w:val="21"/>
        </w:rPr>
        <w:tab/>
      </w:r>
      <w:r w:rsidR="00F95061" w:rsidRPr="001944F7">
        <w:rPr>
          <w:rFonts w:ascii="Calibri" w:hAnsi="Calibri" w:cs="Calibri"/>
          <w:sz w:val="21"/>
          <w:szCs w:val="21"/>
        </w:rPr>
        <w:tab/>
        <w:t xml:space="preserve"> </w:t>
      </w:r>
      <w:r w:rsidR="00F95061" w:rsidRPr="001944F7">
        <w:rPr>
          <w:rFonts w:ascii="Calibri" w:hAnsi="Calibri" w:cs="Calibri"/>
          <w:i/>
          <w:sz w:val="21"/>
          <w:szCs w:val="21"/>
        </w:rPr>
        <w:t xml:space="preserve">      C</w:t>
      </w:r>
      <w:r w:rsidR="00A87A6B" w:rsidRPr="001944F7">
        <w:rPr>
          <w:rFonts w:ascii="Calibri" w:hAnsi="Calibri" w:cs="Calibri"/>
          <w:i/>
          <w:sz w:val="21"/>
          <w:szCs w:val="21"/>
        </w:rPr>
        <w:t xml:space="preserve"> - D</w:t>
      </w:r>
    </w:p>
    <w:p w14:paraId="5EB6CF63" w14:textId="77777777" w:rsidR="00F95061" w:rsidRPr="001944F7" w:rsidRDefault="00F95061" w:rsidP="00F95061">
      <w:pPr>
        <w:widowControl/>
        <w:tabs>
          <w:tab w:val="left" w:pos="709"/>
        </w:tabs>
        <w:rPr>
          <w:rFonts w:ascii="Calibri" w:hAnsi="Calibri" w:cs="Calibri"/>
          <w:i/>
          <w:sz w:val="21"/>
          <w:szCs w:val="21"/>
        </w:rPr>
      </w:pPr>
      <w:r w:rsidRPr="001944F7">
        <w:rPr>
          <w:rFonts w:ascii="Calibri" w:hAnsi="Calibri" w:cs="Calibri"/>
          <w:i/>
          <w:sz w:val="21"/>
          <w:szCs w:val="21"/>
        </w:rPr>
        <w:tab/>
        <w:t xml:space="preserve">A = — </w:t>
      </w:r>
    </w:p>
    <w:p w14:paraId="263EEC2C" w14:textId="215823A6" w:rsidR="00F95061" w:rsidRPr="001944F7" w:rsidRDefault="00F95061" w:rsidP="00F95061">
      <w:pPr>
        <w:widowControl/>
        <w:tabs>
          <w:tab w:val="left" w:pos="709"/>
        </w:tabs>
        <w:spacing w:after="240"/>
        <w:rPr>
          <w:rFonts w:ascii="Calibri" w:hAnsi="Calibri" w:cs="Calibri"/>
          <w:i/>
          <w:sz w:val="21"/>
          <w:szCs w:val="21"/>
        </w:rPr>
      </w:pPr>
      <w:r w:rsidRPr="001944F7">
        <w:rPr>
          <w:rFonts w:ascii="Calibri" w:hAnsi="Calibri" w:cs="Calibri"/>
          <w:i/>
          <w:sz w:val="21"/>
          <w:szCs w:val="21"/>
        </w:rPr>
        <w:tab/>
        <w:t xml:space="preserve">       </w:t>
      </w:r>
      <w:r w:rsidR="00A87A6B" w:rsidRPr="001944F7">
        <w:rPr>
          <w:rFonts w:ascii="Calibri" w:hAnsi="Calibri" w:cs="Calibri"/>
          <w:i/>
          <w:sz w:val="21"/>
          <w:szCs w:val="21"/>
        </w:rPr>
        <w:t>E</w:t>
      </w:r>
    </w:p>
    <w:p w14:paraId="56F71A57" w14:textId="73B0CA02" w:rsidR="00F95061" w:rsidRPr="001944F7" w:rsidRDefault="00F95061" w:rsidP="00F95061">
      <w:pPr>
        <w:widowControl/>
        <w:tabs>
          <w:tab w:val="left" w:pos="709"/>
        </w:tabs>
        <w:rPr>
          <w:rFonts w:ascii="Calibri" w:hAnsi="Calibri" w:cs="Calibri"/>
          <w:i/>
          <w:sz w:val="21"/>
          <w:szCs w:val="21"/>
        </w:rPr>
      </w:pPr>
      <w:r w:rsidRPr="001944F7">
        <w:rPr>
          <w:rFonts w:ascii="Calibri" w:hAnsi="Calibri" w:cs="Calibri"/>
          <w:i/>
          <w:sz w:val="21"/>
          <w:szCs w:val="21"/>
        </w:rPr>
        <w:tab/>
        <w:t xml:space="preserve">       </w:t>
      </w:r>
      <w:r w:rsidR="00A87A6B" w:rsidRPr="001944F7">
        <w:rPr>
          <w:rFonts w:ascii="Calibri" w:hAnsi="Calibri" w:cs="Calibri"/>
          <w:i/>
          <w:sz w:val="21"/>
          <w:szCs w:val="21"/>
        </w:rPr>
        <w:t>F - G</w:t>
      </w:r>
    </w:p>
    <w:p w14:paraId="60BA6AF2" w14:textId="77777777" w:rsidR="00F95061" w:rsidRPr="001944F7" w:rsidRDefault="00F95061" w:rsidP="00F95061">
      <w:pPr>
        <w:widowControl/>
        <w:tabs>
          <w:tab w:val="left" w:pos="709"/>
        </w:tabs>
        <w:rPr>
          <w:rFonts w:ascii="Calibri" w:hAnsi="Calibri" w:cs="Calibri"/>
          <w:i/>
          <w:sz w:val="21"/>
          <w:szCs w:val="21"/>
        </w:rPr>
      </w:pPr>
      <w:r w:rsidRPr="001944F7">
        <w:rPr>
          <w:rFonts w:ascii="Calibri" w:hAnsi="Calibri" w:cs="Calibri"/>
          <w:i/>
          <w:sz w:val="21"/>
          <w:szCs w:val="21"/>
        </w:rPr>
        <w:tab/>
        <w:t>B = —</w:t>
      </w:r>
    </w:p>
    <w:p w14:paraId="6AA5C2F8" w14:textId="3CC220B2" w:rsidR="000C0DBC" w:rsidRPr="001944F7" w:rsidRDefault="00F95061" w:rsidP="006C4DED">
      <w:pPr>
        <w:widowControl/>
        <w:tabs>
          <w:tab w:val="left" w:pos="709"/>
        </w:tabs>
        <w:spacing w:after="240"/>
        <w:rPr>
          <w:rFonts w:ascii="Calibri" w:hAnsi="Calibri" w:cs="Calibri"/>
          <w:i/>
          <w:sz w:val="21"/>
          <w:szCs w:val="21"/>
        </w:rPr>
      </w:pPr>
      <w:r w:rsidRPr="001944F7">
        <w:rPr>
          <w:rFonts w:ascii="Calibri" w:hAnsi="Calibri" w:cs="Calibri"/>
          <w:i/>
          <w:sz w:val="21"/>
          <w:szCs w:val="21"/>
        </w:rPr>
        <w:tab/>
        <w:t xml:space="preserve">      </w:t>
      </w:r>
      <w:r w:rsidR="00A87A6B" w:rsidRPr="001944F7">
        <w:rPr>
          <w:rFonts w:ascii="Calibri" w:hAnsi="Calibri" w:cs="Calibri"/>
          <w:i/>
          <w:sz w:val="21"/>
          <w:szCs w:val="21"/>
        </w:rPr>
        <w:t>H</w:t>
      </w:r>
    </w:p>
    <w:p w14:paraId="74358400" w14:textId="77777777" w:rsidR="000C0DBC" w:rsidRPr="001944F7" w:rsidRDefault="000C0DBC" w:rsidP="000C0DBC">
      <w:pPr>
        <w:pStyle w:val="AgreementHeading3"/>
        <w:numPr>
          <w:ilvl w:val="0"/>
          <w:numId w:val="0"/>
        </w:numPr>
        <w:ind w:left="1474" w:hanging="754"/>
        <w:rPr>
          <w:rFonts w:cs="Calibri"/>
          <w:szCs w:val="21"/>
        </w:rPr>
      </w:pPr>
      <w:r w:rsidRPr="001944F7">
        <w:rPr>
          <w:rFonts w:cs="Calibri"/>
          <w:szCs w:val="21"/>
        </w:rPr>
        <w:t>where:</w:t>
      </w:r>
    </w:p>
    <w:p w14:paraId="0435C1BE" w14:textId="0AC902AC" w:rsidR="00A87A6B" w:rsidRPr="001944F7" w:rsidRDefault="00A87A6B" w:rsidP="00A87A6B">
      <w:pPr>
        <w:pStyle w:val="AgreementHeading3"/>
        <w:numPr>
          <w:ilvl w:val="0"/>
          <w:numId w:val="0"/>
        </w:numPr>
        <w:ind w:left="1474" w:hanging="754"/>
        <w:rPr>
          <w:rFonts w:cs="Calibri"/>
          <w:szCs w:val="21"/>
        </w:rPr>
      </w:pPr>
      <w:r w:rsidRPr="001944F7">
        <w:rPr>
          <w:rFonts w:cs="Calibri"/>
          <w:szCs w:val="21"/>
        </w:rPr>
        <w:t>"</w:t>
      </w:r>
      <w:r w:rsidRPr="001944F7">
        <w:rPr>
          <w:rFonts w:cs="Calibri"/>
          <w:b/>
          <w:szCs w:val="21"/>
        </w:rPr>
        <w:t>C</w:t>
      </w:r>
      <w:r w:rsidRPr="001944F7">
        <w:rPr>
          <w:rFonts w:cs="Calibri"/>
          <w:szCs w:val="21"/>
        </w:rPr>
        <w:t>" is the aggregate of:</w:t>
      </w:r>
    </w:p>
    <w:p w14:paraId="1D564DFF" w14:textId="7A0F865D" w:rsidR="00A87A6B" w:rsidRPr="001944F7" w:rsidRDefault="00A87A6B" w:rsidP="00945F6D">
      <w:pPr>
        <w:pStyle w:val="AgreementHeading4"/>
        <w:widowControl w:val="0"/>
        <w:numPr>
          <w:ilvl w:val="3"/>
          <w:numId w:val="13"/>
        </w:numPr>
        <w:tabs>
          <w:tab w:val="clear" w:pos="2041"/>
          <w:tab w:val="num" w:pos="1560"/>
        </w:tabs>
        <w:ind w:left="1560" w:hanging="709"/>
        <w:rPr>
          <w:rFonts w:cs="Calibri"/>
          <w:szCs w:val="21"/>
        </w:rPr>
      </w:pPr>
      <w:r w:rsidRPr="001944F7">
        <w:rPr>
          <w:rFonts w:cs="Calibri"/>
          <w:szCs w:val="21"/>
        </w:rPr>
        <w:t xml:space="preserve">the value of the investments of the Company attributable to the relevant class of C Shares (as determined by the Directors), calculated by reference to an independent valuer's determination of the current value for such </w:t>
      </w:r>
      <w:r w:rsidR="00E9249A" w:rsidRPr="001944F7">
        <w:rPr>
          <w:rFonts w:cs="Calibri"/>
          <w:szCs w:val="21"/>
        </w:rPr>
        <w:t>investments</w:t>
      </w:r>
      <w:r w:rsidRPr="001944F7">
        <w:rPr>
          <w:rFonts w:cs="Calibri"/>
          <w:szCs w:val="21"/>
        </w:rPr>
        <w:t xml:space="preserve"> at the Calculation Date which is to be calculated in accordance with the Company's latest published valuation methodology, among other things, as regards the fair market value of the </w:t>
      </w:r>
      <w:r w:rsidR="00E9249A" w:rsidRPr="001944F7">
        <w:rPr>
          <w:rFonts w:cs="Calibri"/>
          <w:szCs w:val="21"/>
        </w:rPr>
        <w:t>investments</w:t>
      </w:r>
      <w:r w:rsidRPr="001944F7">
        <w:rPr>
          <w:rFonts w:cs="Calibri"/>
          <w:szCs w:val="21"/>
        </w:rPr>
        <w:t xml:space="preserve"> and otherwise in the same manner as the Economic NAV was calculated as at the last previous Economic NAV calculation date prior to the Calculation Date; and</w:t>
      </w:r>
    </w:p>
    <w:p w14:paraId="12FAFD6A" w14:textId="77777777" w:rsidR="00A87A6B" w:rsidRPr="001944F7" w:rsidRDefault="00A87A6B" w:rsidP="00945F6D">
      <w:pPr>
        <w:pStyle w:val="AgreementHeading4"/>
        <w:widowControl w:val="0"/>
        <w:numPr>
          <w:ilvl w:val="3"/>
          <w:numId w:val="12"/>
        </w:numPr>
        <w:tabs>
          <w:tab w:val="clear" w:pos="2041"/>
          <w:tab w:val="num" w:pos="1560"/>
        </w:tabs>
        <w:ind w:left="1560" w:hanging="709"/>
        <w:rPr>
          <w:rFonts w:cs="Calibri"/>
          <w:szCs w:val="21"/>
        </w:rPr>
      </w:pPr>
      <w:r w:rsidRPr="001944F7">
        <w:rPr>
          <w:rFonts w:cs="Calibri"/>
          <w:szCs w:val="21"/>
        </w:rPr>
        <w:lastRenderedPageBreak/>
        <w:t>the amount which, in accordance with the Company's latest published valuation methodology, fairly reflects, at the Calculation Date, the value of the other assets of the Company attributable to the relevant class of C Shares);</w:t>
      </w:r>
    </w:p>
    <w:p w14:paraId="41D893D0" w14:textId="77777777" w:rsidR="00A87A6B" w:rsidRPr="001944F7" w:rsidRDefault="00A87A6B" w:rsidP="00001333">
      <w:pPr>
        <w:pStyle w:val="AgreementHeading3"/>
        <w:numPr>
          <w:ilvl w:val="0"/>
          <w:numId w:val="0"/>
        </w:numPr>
        <w:ind w:left="993" w:hanging="426"/>
        <w:rPr>
          <w:rFonts w:cs="Calibri"/>
          <w:szCs w:val="21"/>
        </w:rPr>
      </w:pPr>
      <w:r w:rsidRPr="001944F7">
        <w:rPr>
          <w:rFonts w:cs="Calibri"/>
          <w:szCs w:val="21"/>
        </w:rPr>
        <w:t>"</w:t>
      </w:r>
      <w:r w:rsidRPr="001944F7">
        <w:rPr>
          <w:rFonts w:cs="Calibri"/>
          <w:b/>
          <w:szCs w:val="21"/>
        </w:rPr>
        <w:t>D</w:t>
      </w:r>
      <w:r w:rsidRPr="001944F7">
        <w:rPr>
          <w:rFonts w:cs="Calibri"/>
          <w:szCs w:val="21"/>
        </w:rPr>
        <w:t>" is the amount which (to the extent not otherwise deducted in the calculation of C) in accordance with the Company's latest published valuation methodology fairly reflects the amount of the liabilities attributable to the relevant class of C Shares at the Calculation Date (including, for the avoidance of doubt, the full amount of dividends declared but not paid);</w:t>
      </w:r>
    </w:p>
    <w:p w14:paraId="2CAB7745" w14:textId="0A34D6E4" w:rsidR="00A87A6B" w:rsidRPr="001944F7" w:rsidRDefault="00A87A6B" w:rsidP="00941BE9">
      <w:pPr>
        <w:pStyle w:val="AgreementHeading3"/>
        <w:numPr>
          <w:ilvl w:val="0"/>
          <w:numId w:val="0"/>
        </w:numPr>
        <w:ind w:left="1134" w:hanging="567"/>
        <w:rPr>
          <w:rFonts w:cs="Calibri"/>
          <w:szCs w:val="21"/>
        </w:rPr>
      </w:pPr>
      <w:r w:rsidRPr="001944F7">
        <w:rPr>
          <w:rFonts w:cs="Calibri"/>
          <w:szCs w:val="21"/>
        </w:rPr>
        <w:t>"</w:t>
      </w:r>
      <w:r w:rsidRPr="001944F7">
        <w:rPr>
          <w:rFonts w:cs="Calibri"/>
          <w:b/>
          <w:szCs w:val="21"/>
        </w:rPr>
        <w:t>E</w:t>
      </w:r>
      <w:r w:rsidRPr="001944F7">
        <w:rPr>
          <w:rFonts w:cs="Calibri"/>
          <w:szCs w:val="21"/>
        </w:rPr>
        <w:t>"  is the number of C Shares of the relevant class in issue at the Calculation Date;</w:t>
      </w:r>
    </w:p>
    <w:p w14:paraId="490B4A56" w14:textId="77777777" w:rsidR="00A87A6B" w:rsidRPr="001944F7" w:rsidRDefault="00A87A6B" w:rsidP="00A87A6B">
      <w:pPr>
        <w:pStyle w:val="AgreementHeading3"/>
        <w:numPr>
          <w:ilvl w:val="0"/>
          <w:numId w:val="0"/>
        </w:numPr>
        <w:ind w:left="709"/>
        <w:rPr>
          <w:rFonts w:cs="Calibri"/>
          <w:szCs w:val="21"/>
        </w:rPr>
      </w:pPr>
      <w:r w:rsidRPr="001944F7">
        <w:rPr>
          <w:rFonts w:cs="Calibri"/>
          <w:szCs w:val="21"/>
        </w:rPr>
        <w:t>"</w:t>
      </w:r>
      <w:r w:rsidRPr="001944F7">
        <w:rPr>
          <w:rFonts w:cs="Calibri"/>
          <w:b/>
          <w:szCs w:val="21"/>
        </w:rPr>
        <w:t>F</w:t>
      </w:r>
      <w:r w:rsidRPr="001944F7">
        <w:rPr>
          <w:rFonts w:cs="Calibri"/>
          <w:szCs w:val="21"/>
        </w:rPr>
        <w:t>" is the aggregate of:</w:t>
      </w:r>
    </w:p>
    <w:p w14:paraId="512FAEE4" w14:textId="43C557D4" w:rsidR="00A87A6B" w:rsidRPr="001944F7" w:rsidRDefault="00A87A6B" w:rsidP="00945F6D">
      <w:pPr>
        <w:pStyle w:val="AgreementHeading4"/>
        <w:widowControl w:val="0"/>
        <w:numPr>
          <w:ilvl w:val="3"/>
          <w:numId w:val="14"/>
        </w:numPr>
        <w:tabs>
          <w:tab w:val="clear" w:pos="2041"/>
          <w:tab w:val="num" w:pos="1560"/>
        </w:tabs>
        <w:ind w:left="1560" w:hanging="709"/>
        <w:rPr>
          <w:rFonts w:cs="Calibri"/>
          <w:szCs w:val="21"/>
        </w:rPr>
      </w:pPr>
      <w:r w:rsidRPr="001944F7">
        <w:rPr>
          <w:rFonts w:cs="Calibri"/>
          <w:szCs w:val="21"/>
        </w:rPr>
        <w:t xml:space="preserve">the value of the investments of the Company attributable to the Ordinary Shares (as determined by the Directors), calculated in by reference to an independent valuer's determination of the current value for such </w:t>
      </w:r>
      <w:r w:rsidR="00E9249A" w:rsidRPr="001944F7">
        <w:rPr>
          <w:rFonts w:cs="Calibri"/>
          <w:szCs w:val="21"/>
        </w:rPr>
        <w:t>investments</w:t>
      </w:r>
      <w:r w:rsidRPr="001944F7">
        <w:rPr>
          <w:rFonts w:cs="Calibri"/>
          <w:szCs w:val="21"/>
        </w:rPr>
        <w:t xml:space="preserve"> at the Calculation Date which is to be calculated in accordance with the Company's latest published valuation methodology, among other things, as regards the fair market value of the </w:t>
      </w:r>
      <w:r w:rsidR="00E9249A" w:rsidRPr="001944F7">
        <w:rPr>
          <w:rFonts w:cs="Calibri"/>
          <w:szCs w:val="21"/>
        </w:rPr>
        <w:t xml:space="preserve">investments </w:t>
      </w:r>
      <w:r w:rsidRPr="001944F7">
        <w:rPr>
          <w:rFonts w:cs="Calibri"/>
          <w:szCs w:val="21"/>
        </w:rPr>
        <w:t>and otherwise in the same manner as the Economic NAV was calculated as at the last previous Economic NAV calculation date prior to the Calculation Date; and</w:t>
      </w:r>
    </w:p>
    <w:p w14:paraId="7298D9CB" w14:textId="0F6E3B23" w:rsidR="00A87A6B" w:rsidRPr="001944F7" w:rsidRDefault="00A87A6B" w:rsidP="00945F6D">
      <w:pPr>
        <w:pStyle w:val="AgreementHeading4"/>
        <w:widowControl w:val="0"/>
        <w:numPr>
          <w:ilvl w:val="3"/>
          <w:numId w:val="12"/>
        </w:numPr>
        <w:tabs>
          <w:tab w:val="clear" w:pos="2041"/>
          <w:tab w:val="num" w:pos="1560"/>
        </w:tabs>
        <w:ind w:left="1560" w:hanging="709"/>
        <w:rPr>
          <w:rFonts w:cs="Calibri"/>
          <w:szCs w:val="21"/>
        </w:rPr>
      </w:pPr>
      <w:r w:rsidRPr="001944F7">
        <w:rPr>
          <w:rFonts w:cs="Calibri"/>
          <w:szCs w:val="21"/>
        </w:rPr>
        <w:t>the amount which, in accordance with the Company's latest published valuation methodology, fairly reflects, at the Calculation Date, the value of the other assets of the Company attributable to the Ordinary Shares);</w:t>
      </w:r>
    </w:p>
    <w:p w14:paraId="6CE824B3" w14:textId="77777777" w:rsidR="00A87A6B" w:rsidRPr="001944F7" w:rsidRDefault="00A87A6B" w:rsidP="00001333">
      <w:pPr>
        <w:pStyle w:val="AgreementHeading3"/>
        <w:numPr>
          <w:ilvl w:val="0"/>
          <w:numId w:val="0"/>
        </w:numPr>
        <w:ind w:left="993" w:hanging="426"/>
        <w:rPr>
          <w:rFonts w:cs="Calibri"/>
          <w:szCs w:val="21"/>
        </w:rPr>
      </w:pPr>
      <w:r w:rsidRPr="001944F7">
        <w:rPr>
          <w:rFonts w:cs="Calibri"/>
          <w:szCs w:val="21"/>
        </w:rPr>
        <w:t>"</w:t>
      </w:r>
      <w:r w:rsidRPr="001944F7">
        <w:rPr>
          <w:rFonts w:cs="Calibri"/>
          <w:b/>
          <w:szCs w:val="21"/>
        </w:rPr>
        <w:t>G</w:t>
      </w:r>
      <w:r w:rsidRPr="001944F7">
        <w:rPr>
          <w:rFonts w:cs="Calibri"/>
          <w:szCs w:val="21"/>
        </w:rPr>
        <w:t>" is the amount which (to the extent not otherwise deducted in the calculation of F) in accordance with the Company's latest published valuation methodology fairly reflects the amount of the liabilities and expenses attributable to the Ordinary Shares at the Calculation Date (including, for the avoidance of doubt, the full amount of all dividends declared but not paid);</w:t>
      </w:r>
    </w:p>
    <w:p w14:paraId="1EC3C1B5" w14:textId="4E96057C" w:rsidR="00A87A6B" w:rsidRPr="001944F7" w:rsidRDefault="00A87A6B" w:rsidP="00001333">
      <w:pPr>
        <w:pStyle w:val="AgreementHeading3"/>
        <w:numPr>
          <w:ilvl w:val="0"/>
          <w:numId w:val="0"/>
        </w:numPr>
        <w:ind w:left="993" w:hanging="426"/>
        <w:rPr>
          <w:rFonts w:cs="Calibri"/>
          <w:szCs w:val="21"/>
        </w:rPr>
      </w:pPr>
      <w:r w:rsidRPr="001944F7">
        <w:rPr>
          <w:rFonts w:cs="Calibri"/>
          <w:szCs w:val="21"/>
        </w:rPr>
        <w:t>"</w:t>
      </w:r>
      <w:r w:rsidRPr="001944F7">
        <w:rPr>
          <w:rFonts w:cs="Calibri"/>
          <w:b/>
          <w:szCs w:val="21"/>
        </w:rPr>
        <w:t>H</w:t>
      </w:r>
      <w:r w:rsidRPr="001944F7">
        <w:rPr>
          <w:rFonts w:cs="Calibri"/>
          <w:szCs w:val="21"/>
        </w:rPr>
        <w:t>" i</w:t>
      </w:r>
      <w:r w:rsidR="00001333" w:rsidRPr="001944F7">
        <w:rPr>
          <w:rFonts w:cs="Calibri"/>
          <w:szCs w:val="21"/>
        </w:rPr>
        <w:t>s the number of Ordinary Shares</w:t>
      </w:r>
      <w:r w:rsidRPr="001944F7">
        <w:rPr>
          <w:rFonts w:cs="Calibri"/>
          <w:szCs w:val="21"/>
        </w:rPr>
        <w:t xml:space="preserve"> in issue at the Calculation Date (excluding any </w:t>
      </w:r>
      <w:r w:rsidR="00001333" w:rsidRPr="001944F7">
        <w:rPr>
          <w:rFonts w:cs="Calibri"/>
          <w:szCs w:val="21"/>
        </w:rPr>
        <w:t xml:space="preserve">Ordinary Shares </w:t>
      </w:r>
      <w:r w:rsidRPr="001944F7">
        <w:rPr>
          <w:rFonts w:cs="Calibri"/>
          <w:szCs w:val="21"/>
        </w:rPr>
        <w:t>held as treasury shares),</w:t>
      </w:r>
    </w:p>
    <w:p w14:paraId="56EAEF8E" w14:textId="77777777" w:rsidR="00A87A6B" w:rsidRPr="001944F7" w:rsidRDefault="00A87A6B" w:rsidP="00A87A6B">
      <w:pPr>
        <w:pStyle w:val="AgreementHeading3"/>
        <w:numPr>
          <w:ilvl w:val="0"/>
          <w:numId w:val="0"/>
        </w:numPr>
        <w:ind w:left="720"/>
        <w:rPr>
          <w:rFonts w:cs="Calibri"/>
          <w:szCs w:val="21"/>
        </w:rPr>
      </w:pPr>
      <w:r w:rsidRPr="001944F7">
        <w:rPr>
          <w:rFonts w:cs="Calibri"/>
          <w:szCs w:val="21"/>
        </w:rPr>
        <w:t>provided that the Directors shall: (i) make such adjustments to the value or amount of A and B (including any of their constituent amounts) as the independent valuer shall report to be appropriate having regard among other things, to the assets of the Company immediately prior to the proposed issue date for the New Shares or the Calculation Date and/or to the reasons for the issue of the C Shares of the relevant class or (ii) in relation to any class of C Shares, amend the definition of Conversion Ratio in relation to that class in such manner as the independent valuer shall consider appropriate, and (ii) make such further adjustments to the value or amount of A and B as the Directors deem appropriate;</w:t>
      </w:r>
    </w:p>
    <w:p w14:paraId="6A8E6C6F" w14:textId="7A36AA44" w:rsidR="00A87A6B" w:rsidRPr="001944F7" w:rsidRDefault="00A87A6B" w:rsidP="00A87A6B">
      <w:pPr>
        <w:pStyle w:val="AgreementHeading3"/>
        <w:numPr>
          <w:ilvl w:val="0"/>
          <w:numId w:val="0"/>
        </w:numPr>
        <w:ind w:left="709"/>
        <w:rPr>
          <w:rFonts w:cs="Calibri"/>
          <w:szCs w:val="21"/>
        </w:rPr>
      </w:pPr>
      <w:r w:rsidRPr="001944F7">
        <w:rPr>
          <w:rFonts w:cs="Calibri"/>
          <w:szCs w:val="21"/>
        </w:rPr>
        <w:lastRenderedPageBreak/>
        <w:t>"</w:t>
      </w:r>
      <w:r w:rsidRPr="001944F7">
        <w:rPr>
          <w:rFonts w:cs="Calibri"/>
          <w:b/>
          <w:szCs w:val="21"/>
        </w:rPr>
        <w:t>Economic NAV</w:t>
      </w:r>
      <w:r w:rsidRPr="001944F7">
        <w:rPr>
          <w:rFonts w:cs="Calibri"/>
          <w:szCs w:val="21"/>
        </w:rPr>
        <w:t>" means, at any date, the "economic" net asset value determined in accordance with the policies adopted by the Company from time to time;</w:t>
      </w:r>
    </w:p>
    <w:p w14:paraId="54BE0856" w14:textId="50F88EE3" w:rsidR="000C0DBC" w:rsidRPr="001944F7" w:rsidRDefault="000C0DBC" w:rsidP="000C0DBC">
      <w:pPr>
        <w:pStyle w:val="AgreementHeading3"/>
        <w:numPr>
          <w:ilvl w:val="0"/>
          <w:numId w:val="0"/>
        </w:numPr>
        <w:ind w:left="720"/>
        <w:rPr>
          <w:rFonts w:cs="Calibri"/>
          <w:szCs w:val="21"/>
        </w:rPr>
      </w:pPr>
      <w:r w:rsidRPr="001944F7">
        <w:rPr>
          <w:rFonts w:cs="Calibri"/>
          <w:szCs w:val="21"/>
        </w:rPr>
        <w:t>"</w:t>
      </w:r>
      <w:r w:rsidRPr="001944F7">
        <w:rPr>
          <w:rFonts w:cs="Calibri"/>
          <w:b/>
          <w:szCs w:val="21"/>
        </w:rPr>
        <w:t>Force Majeure Circumstances</w:t>
      </w:r>
      <w:r w:rsidRPr="001944F7">
        <w:rPr>
          <w:rFonts w:cs="Calibri"/>
          <w:szCs w:val="21"/>
        </w:rPr>
        <w:t>" means in relation to any class of C Shares (i) any political and/or economic circumstances and/or actual or anticipated changes in fiscal or other legislation which, in the reasonable opinion of the Directors, renders Conversion necessary or desirable; (ii) the issue of any proceedings challenging, or seeking to challenge, the power of the Company and/or its Directors to issue the C Shares of the relevant class with the rights proposed to be attached to them and/or to the persons to whom they are, and/or the terms upon which they are, proposed to be issued; or (iii) the giving of notice of any general meeting of the Company at which a resolution is to be proposed to wind up the Company, whichever shall happen earliest; and</w:t>
      </w:r>
    </w:p>
    <w:p w14:paraId="1952A695" w14:textId="47E1DFBC" w:rsidR="000C0DBC" w:rsidRPr="001944F7" w:rsidRDefault="006528F1" w:rsidP="000269F3">
      <w:pPr>
        <w:pStyle w:val="AgreementHeading3"/>
        <w:numPr>
          <w:ilvl w:val="0"/>
          <w:numId w:val="0"/>
        </w:numPr>
        <w:ind w:left="720"/>
        <w:rPr>
          <w:rFonts w:cs="Calibri"/>
          <w:szCs w:val="21"/>
        </w:rPr>
      </w:pPr>
      <w:r w:rsidRPr="001944F7">
        <w:rPr>
          <w:rFonts w:cs="Calibri"/>
          <w:szCs w:val="21"/>
        </w:rPr>
        <w:t>"</w:t>
      </w:r>
      <w:r w:rsidR="000C0DBC" w:rsidRPr="001944F7">
        <w:rPr>
          <w:rFonts w:cs="Calibri"/>
          <w:b/>
          <w:szCs w:val="21"/>
        </w:rPr>
        <w:t>New Shares</w:t>
      </w:r>
      <w:r w:rsidRPr="001944F7">
        <w:rPr>
          <w:rFonts w:cs="Calibri"/>
          <w:szCs w:val="21"/>
        </w:rPr>
        <w:t>"</w:t>
      </w:r>
      <w:r w:rsidR="000C0DBC" w:rsidRPr="001944F7">
        <w:rPr>
          <w:rFonts w:cs="Calibri"/>
          <w:szCs w:val="21"/>
        </w:rPr>
        <w:t xml:space="preserve"> means th</w:t>
      </w:r>
      <w:r w:rsidR="001F5122" w:rsidRPr="001944F7">
        <w:rPr>
          <w:rFonts w:cs="Calibri"/>
          <w:szCs w:val="21"/>
        </w:rPr>
        <w:t>e Ordinary S</w:t>
      </w:r>
      <w:r w:rsidR="00001333" w:rsidRPr="001944F7">
        <w:rPr>
          <w:rFonts w:cs="Calibri"/>
          <w:szCs w:val="21"/>
        </w:rPr>
        <w:t xml:space="preserve">hares </w:t>
      </w:r>
      <w:r w:rsidR="000C0DBC" w:rsidRPr="001944F7">
        <w:rPr>
          <w:rFonts w:cs="Calibri"/>
          <w:szCs w:val="21"/>
        </w:rPr>
        <w:t>arising on conversion of the C Shares.</w:t>
      </w:r>
    </w:p>
    <w:p w14:paraId="12CD65B8" w14:textId="77777777" w:rsidR="000C0DBC" w:rsidRPr="001944F7" w:rsidRDefault="000C0DBC" w:rsidP="000C0DBC">
      <w:pPr>
        <w:pStyle w:val="AgreementHeading2"/>
        <w:rPr>
          <w:rFonts w:cs="Calibri"/>
          <w:szCs w:val="21"/>
        </w:rPr>
      </w:pPr>
      <w:bookmarkStart w:id="16" w:name="_Hlk86829270"/>
      <w:r w:rsidRPr="001944F7">
        <w:rPr>
          <w:rFonts w:cs="Calibri"/>
          <w:szCs w:val="21"/>
        </w:rPr>
        <w:t>The holders of the C Shares shall, subject to the rights of any C Shares which may be issued with special rights or privileges, have the following rights as to income:</w:t>
      </w:r>
    </w:p>
    <w:p w14:paraId="6CC3F12C" w14:textId="6C9BA391" w:rsidR="000C0DBC" w:rsidRPr="001944F7" w:rsidRDefault="000C0DBC" w:rsidP="000C0DBC">
      <w:pPr>
        <w:pStyle w:val="AgreementHeading3"/>
        <w:ind w:left="1463"/>
        <w:rPr>
          <w:rFonts w:cs="Calibri"/>
          <w:szCs w:val="21"/>
        </w:rPr>
      </w:pPr>
      <w:r w:rsidRPr="001944F7">
        <w:rPr>
          <w:rFonts w:cs="Calibri"/>
          <w:szCs w:val="21"/>
        </w:rPr>
        <w:t xml:space="preserve">the C Shares of each class carry the right to receive all income of the Company attributable to the C Shares, and to participate in any distribution of such income by the Company </w:t>
      </w:r>
      <w:r w:rsidRPr="001944F7">
        <w:rPr>
          <w:rFonts w:cs="Calibri"/>
          <w:i/>
          <w:szCs w:val="21"/>
        </w:rPr>
        <w:t>pro rata</w:t>
      </w:r>
      <w:r w:rsidRPr="001944F7">
        <w:rPr>
          <w:rFonts w:cs="Calibri"/>
          <w:szCs w:val="21"/>
        </w:rPr>
        <w:t xml:space="preserve"> to the relevant </w:t>
      </w:r>
      <w:r w:rsidR="00A87A6B" w:rsidRPr="001944F7">
        <w:rPr>
          <w:rFonts w:cs="Calibri"/>
          <w:szCs w:val="21"/>
        </w:rPr>
        <w:t>Economic NAV</w:t>
      </w:r>
      <w:r w:rsidRPr="001944F7">
        <w:rPr>
          <w:rFonts w:cs="Calibri"/>
          <w:szCs w:val="21"/>
        </w:rPr>
        <w:t xml:space="preserve"> </w:t>
      </w:r>
      <w:r w:rsidR="007178C4" w:rsidRPr="001944F7">
        <w:rPr>
          <w:rFonts w:cs="Calibri"/>
          <w:szCs w:val="21"/>
        </w:rPr>
        <w:t>attributable to</w:t>
      </w:r>
      <w:r w:rsidRPr="001944F7">
        <w:rPr>
          <w:rFonts w:cs="Calibri"/>
          <w:szCs w:val="21"/>
        </w:rPr>
        <w:t xml:space="preserve"> each of the classes of C Share and within each such class income shall be divided </w:t>
      </w:r>
      <w:r w:rsidRPr="001944F7">
        <w:rPr>
          <w:rFonts w:cs="Calibri"/>
          <w:i/>
          <w:szCs w:val="21"/>
        </w:rPr>
        <w:t>pari passu</w:t>
      </w:r>
      <w:r w:rsidRPr="001944F7">
        <w:rPr>
          <w:rFonts w:cs="Calibri"/>
          <w:szCs w:val="21"/>
        </w:rPr>
        <w:t xml:space="preserve"> amongst the holders of C Shares of that class in proportion to the number of C Shares of such class held by them;</w:t>
      </w:r>
    </w:p>
    <w:p w14:paraId="34082111" w14:textId="3C155AD1" w:rsidR="000C0DBC" w:rsidRPr="001944F7" w:rsidRDefault="000C0DBC" w:rsidP="000C0DBC">
      <w:pPr>
        <w:pStyle w:val="AgreementHeading3"/>
        <w:ind w:left="1463"/>
        <w:rPr>
          <w:rFonts w:cs="Calibri"/>
          <w:szCs w:val="21"/>
        </w:rPr>
      </w:pPr>
      <w:r w:rsidRPr="001944F7">
        <w:rPr>
          <w:rFonts w:cs="Calibri"/>
          <w:szCs w:val="21"/>
        </w:rPr>
        <w:t>t</w:t>
      </w:r>
      <w:r w:rsidR="00001333" w:rsidRPr="001944F7">
        <w:rPr>
          <w:rFonts w:cs="Calibri"/>
          <w:szCs w:val="21"/>
        </w:rPr>
        <w:t xml:space="preserve">he New Shares </w:t>
      </w:r>
      <w:r w:rsidR="000269F3" w:rsidRPr="001944F7">
        <w:rPr>
          <w:rFonts w:cs="Calibri"/>
          <w:szCs w:val="21"/>
        </w:rPr>
        <w:t>shall rank</w:t>
      </w:r>
      <w:r w:rsidR="00903474" w:rsidRPr="001944F7">
        <w:rPr>
          <w:rFonts w:cs="Calibri"/>
          <w:szCs w:val="21"/>
        </w:rPr>
        <w:t xml:space="preserve"> in full for all Dividends and</w:t>
      </w:r>
      <w:r w:rsidR="000269F3" w:rsidRPr="001944F7">
        <w:rPr>
          <w:rFonts w:cs="Calibri"/>
          <w:szCs w:val="21"/>
        </w:rPr>
        <w:t xml:space="preserve"> D</w:t>
      </w:r>
      <w:r w:rsidRPr="001944F7">
        <w:rPr>
          <w:rFonts w:cs="Calibri"/>
          <w:szCs w:val="21"/>
        </w:rPr>
        <w:t xml:space="preserve">istributions declared, made or paid by reference to a record date falling after the Calculation Date and otherwise </w:t>
      </w:r>
      <w:r w:rsidRPr="001944F7">
        <w:rPr>
          <w:rFonts w:cs="Calibri"/>
          <w:i/>
          <w:szCs w:val="21"/>
        </w:rPr>
        <w:t>pari passu</w:t>
      </w:r>
      <w:r w:rsidR="000269F3" w:rsidRPr="001944F7">
        <w:rPr>
          <w:rFonts w:cs="Calibri"/>
          <w:szCs w:val="21"/>
        </w:rPr>
        <w:t xml:space="preserve"> with </w:t>
      </w:r>
      <w:r w:rsidR="00001333" w:rsidRPr="001944F7">
        <w:rPr>
          <w:rFonts w:cs="Calibri"/>
          <w:szCs w:val="21"/>
        </w:rPr>
        <w:t>the Ordinary Shares</w:t>
      </w:r>
      <w:r w:rsidRPr="001944F7">
        <w:rPr>
          <w:rFonts w:cs="Calibri"/>
          <w:szCs w:val="21"/>
        </w:rPr>
        <w:t xml:space="preserve"> in issue at the Calculation Date; and</w:t>
      </w:r>
    </w:p>
    <w:p w14:paraId="36E95B39" w14:textId="77777777" w:rsidR="000C0DBC" w:rsidRPr="001944F7" w:rsidRDefault="000269F3" w:rsidP="000C0DBC">
      <w:pPr>
        <w:pStyle w:val="AgreementHeading3"/>
        <w:ind w:left="1463"/>
        <w:rPr>
          <w:rFonts w:cs="Calibri"/>
          <w:szCs w:val="21"/>
        </w:rPr>
      </w:pPr>
      <w:r w:rsidRPr="001944F7">
        <w:rPr>
          <w:rFonts w:cs="Calibri"/>
          <w:szCs w:val="21"/>
        </w:rPr>
        <w:t>no Dividend or D</w:t>
      </w:r>
      <w:r w:rsidR="000C0DBC" w:rsidRPr="001944F7">
        <w:rPr>
          <w:rFonts w:cs="Calibri"/>
          <w:szCs w:val="21"/>
        </w:rPr>
        <w:t>istribution shall be made or paid by the Company on any of its shares between the Calculation Date and the Conversion Date (bot</w:t>
      </w:r>
      <w:r w:rsidRPr="001944F7">
        <w:rPr>
          <w:rFonts w:cs="Calibri"/>
          <w:szCs w:val="21"/>
        </w:rPr>
        <w:t>h dates inclusive) and no such D</w:t>
      </w:r>
      <w:r w:rsidR="000C0DBC" w:rsidRPr="001944F7">
        <w:rPr>
          <w:rFonts w:cs="Calibri"/>
          <w:szCs w:val="21"/>
        </w:rPr>
        <w:t>ividend shall be declared with a record date falling between the Calculation Date and the Conversion Date (both dates inclusive).</w:t>
      </w:r>
    </w:p>
    <w:p w14:paraId="315D6F93" w14:textId="5C282C62" w:rsidR="000C0DBC" w:rsidRPr="001944F7" w:rsidRDefault="000C0DBC" w:rsidP="000C0DBC">
      <w:pPr>
        <w:pStyle w:val="AgreementHeading2"/>
        <w:rPr>
          <w:rFonts w:cs="Calibri"/>
          <w:szCs w:val="21"/>
        </w:rPr>
      </w:pPr>
      <w:r w:rsidRPr="001944F7">
        <w:rPr>
          <w:rFonts w:cs="Calibri"/>
          <w:szCs w:val="21"/>
        </w:rPr>
        <w:t>At a time when any C Shares are for the time being in issue and prior to the Conversion Date, on a winding up of the Company or other return of capital (other than by way of a repurchase or redemption of C Shares in accordance with the provisions of the</w:t>
      </w:r>
      <w:r w:rsidR="0046627D" w:rsidRPr="001944F7">
        <w:rPr>
          <w:rFonts w:cs="Calibri"/>
          <w:szCs w:val="21"/>
        </w:rPr>
        <w:t>se</w:t>
      </w:r>
      <w:r w:rsidRPr="001944F7">
        <w:rPr>
          <w:rFonts w:cs="Calibri"/>
          <w:szCs w:val="21"/>
        </w:rPr>
        <w:t xml:space="preserve"> Articles and the Law): the surplus capital and assets of the Company attributable to the C Shares remaining after payment of all creditors shall, subject to the rights of any C Shares that may be issued with any special rights and privileges, be divided amongst the holders of C Shares of each class </w:t>
      </w:r>
      <w:r w:rsidRPr="001944F7">
        <w:rPr>
          <w:rFonts w:cs="Calibri"/>
          <w:i/>
          <w:szCs w:val="21"/>
        </w:rPr>
        <w:t>pro rata</w:t>
      </w:r>
      <w:r w:rsidRPr="001944F7">
        <w:rPr>
          <w:rFonts w:cs="Calibri"/>
          <w:szCs w:val="21"/>
        </w:rPr>
        <w:t xml:space="preserve"> to the relative </w:t>
      </w:r>
      <w:r w:rsidR="00A87A6B" w:rsidRPr="001944F7">
        <w:rPr>
          <w:rFonts w:cs="Calibri"/>
          <w:szCs w:val="21"/>
        </w:rPr>
        <w:t>Economic NAV</w:t>
      </w:r>
      <w:r w:rsidRPr="001944F7">
        <w:rPr>
          <w:rFonts w:cs="Calibri"/>
          <w:szCs w:val="21"/>
        </w:rPr>
        <w:t xml:space="preserve"> </w:t>
      </w:r>
      <w:r w:rsidR="00D85DCF" w:rsidRPr="001944F7">
        <w:rPr>
          <w:rFonts w:cs="Calibri"/>
          <w:szCs w:val="21"/>
        </w:rPr>
        <w:t>attributable to</w:t>
      </w:r>
      <w:r w:rsidRPr="001944F7">
        <w:rPr>
          <w:rFonts w:cs="Calibri"/>
          <w:szCs w:val="21"/>
        </w:rPr>
        <w:t xml:space="preserve"> each of the classes of C Share and within each such class, such assets shall be distributed </w:t>
      </w:r>
      <w:r w:rsidRPr="001944F7">
        <w:rPr>
          <w:rFonts w:cs="Calibri"/>
          <w:i/>
          <w:szCs w:val="21"/>
        </w:rPr>
        <w:t>pari passu</w:t>
      </w:r>
      <w:r w:rsidRPr="001944F7">
        <w:rPr>
          <w:rFonts w:cs="Calibri"/>
          <w:szCs w:val="21"/>
        </w:rPr>
        <w:t xml:space="preserve"> amongst the holders of C Shares of that class in proportion to the number of C Shares of such class held by them.</w:t>
      </w:r>
    </w:p>
    <w:p w14:paraId="688E3A62" w14:textId="7E49345F" w:rsidR="000C0DBC" w:rsidRPr="001944F7" w:rsidRDefault="000C0DBC" w:rsidP="006A21F7">
      <w:pPr>
        <w:pStyle w:val="AgreementHeading2"/>
        <w:rPr>
          <w:rFonts w:cs="Calibri"/>
          <w:szCs w:val="21"/>
        </w:rPr>
      </w:pPr>
      <w:bookmarkStart w:id="17" w:name="_Hlk86829142"/>
      <w:bookmarkEnd w:id="16"/>
      <w:r w:rsidRPr="001944F7">
        <w:rPr>
          <w:rFonts w:cs="Calibri"/>
          <w:szCs w:val="21"/>
        </w:rPr>
        <w:lastRenderedPageBreak/>
        <w:t>As regards voting</w:t>
      </w:r>
      <w:r w:rsidR="000269F3" w:rsidRPr="001944F7">
        <w:rPr>
          <w:rFonts w:cs="Calibri"/>
          <w:szCs w:val="21"/>
        </w:rPr>
        <w:t>,</w:t>
      </w:r>
      <w:r w:rsidRPr="001944F7">
        <w:rPr>
          <w:rFonts w:cs="Calibri"/>
          <w:szCs w:val="21"/>
        </w:rPr>
        <w:t xml:space="preserve"> the C Shares shall carry the right to receive notice of and to attend, speak and vote (in accordance with the</w:t>
      </w:r>
      <w:r w:rsidR="0046627D" w:rsidRPr="001944F7">
        <w:rPr>
          <w:rFonts w:cs="Calibri"/>
          <w:szCs w:val="21"/>
        </w:rPr>
        <w:t>se</w:t>
      </w:r>
      <w:r w:rsidRPr="001944F7">
        <w:rPr>
          <w:rFonts w:cs="Calibri"/>
          <w:szCs w:val="21"/>
        </w:rPr>
        <w:t xml:space="preserve"> Articles) at general meetings of the Company. The voting rights of holders of C Shares will be the same as that applying to other holders of </w:t>
      </w:r>
      <w:r w:rsidR="006A21F7" w:rsidRPr="001944F7">
        <w:rPr>
          <w:rFonts w:cs="Calibri"/>
          <w:szCs w:val="21"/>
        </w:rPr>
        <w:t>Ordinary S</w:t>
      </w:r>
      <w:r w:rsidRPr="001944F7">
        <w:rPr>
          <w:rFonts w:cs="Calibri"/>
          <w:szCs w:val="21"/>
        </w:rPr>
        <w:t>hares as set out in the</w:t>
      </w:r>
      <w:r w:rsidR="0046627D" w:rsidRPr="001944F7">
        <w:rPr>
          <w:rFonts w:cs="Calibri"/>
          <w:szCs w:val="21"/>
        </w:rPr>
        <w:t>se</w:t>
      </w:r>
      <w:r w:rsidRPr="001944F7">
        <w:rPr>
          <w:rFonts w:cs="Calibri"/>
          <w:szCs w:val="21"/>
        </w:rPr>
        <w:t xml:space="preserve"> Articles.</w:t>
      </w:r>
    </w:p>
    <w:bookmarkEnd w:id="17"/>
    <w:p w14:paraId="3362B597" w14:textId="671486B9" w:rsidR="000C0DBC" w:rsidRPr="001944F7" w:rsidRDefault="000C0DBC" w:rsidP="000C0DBC">
      <w:pPr>
        <w:pStyle w:val="AgreementHeading2"/>
        <w:rPr>
          <w:rFonts w:cs="Calibri"/>
          <w:szCs w:val="21"/>
        </w:rPr>
      </w:pPr>
      <w:r w:rsidRPr="001944F7">
        <w:rPr>
          <w:rFonts w:cs="Calibri"/>
          <w:szCs w:val="21"/>
        </w:rPr>
        <w:t>Without prejudice to the generality of the</w:t>
      </w:r>
      <w:r w:rsidR="0046627D" w:rsidRPr="001944F7">
        <w:rPr>
          <w:rFonts w:cs="Calibri"/>
          <w:szCs w:val="21"/>
        </w:rPr>
        <w:t>se</w:t>
      </w:r>
      <w:r w:rsidRPr="001944F7">
        <w:rPr>
          <w:rFonts w:cs="Calibri"/>
          <w:szCs w:val="21"/>
        </w:rPr>
        <w:t xml:space="preserve"> Articles, for so long as there are C Shares in issue the</w:t>
      </w:r>
      <w:r w:rsidR="00156591" w:rsidRPr="001944F7">
        <w:rPr>
          <w:rFonts w:cs="Calibri"/>
          <w:szCs w:val="21"/>
        </w:rPr>
        <w:t xml:space="preserve"> consent of the </w:t>
      </w:r>
      <w:r w:rsidRPr="001944F7">
        <w:rPr>
          <w:rFonts w:cs="Calibri"/>
          <w:szCs w:val="21"/>
        </w:rPr>
        <w:t xml:space="preserve">holders of the C Shares </w:t>
      </w:r>
      <w:r w:rsidR="00F95048" w:rsidRPr="001944F7">
        <w:rPr>
          <w:rFonts w:cs="Calibri"/>
          <w:szCs w:val="21"/>
        </w:rPr>
        <w:t xml:space="preserve">by way of a Special Resolution of the holders of the C Shares </w:t>
      </w:r>
      <w:r w:rsidRPr="001944F7">
        <w:rPr>
          <w:rFonts w:cs="Calibri"/>
          <w:szCs w:val="21"/>
        </w:rPr>
        <w:t xml:space="preserve">shall be required for, and accordingly the </w:t>
      </w:r>
      <w:r w:rsidR="00156591" w:rsidRPr="001944F7">
        <w:rPr>
          <w:rFonts w:cs="Calibri"/>
          <w:szCs w:val="21"/>
        </w:rPr>
        <w:t xml:space="preserve">special rights attached to the </w:t>
      </w:r>
      <w:r w:rsidRPr="001944F7">
        <w:rPr>
          <w:rFonts w:cs="Calibri"/>
          <w:szCs w:val="21"/>
        </w:rPr>
        <w:t xml:space="preserve">C Shares shall be deemed to be varied, </w:t>
      </w:r>
      <w:r w:rsidRPr="001944F7">
        <w:rPr>
          <w:rFonts w:cs="Calibri"/>
          <w:i/>
          <w:szCs w:val="21"/>
        </w:rPr>
        <w:t>inter alia</w:t>
      </w:r>
      <w:r w:rsidRPr="001944F7">
        <w:rPr>
          <w:rFonts w:cs="Calibri"/>
          <w:szCs w:val="21"/>
        </w:rPr>
        <w:t>, by:</w:t>
      </w:r>
    </w:p>
    <w:p w14:paraId="6CDD4296" w14:textId="77777777" w:rsidR="000C0DBC" w:rsidRPr="001944F7" w:rsidRDefault="000C0DBC" w:rsidP="000C0DBC">
      <w:pPr>
        <w:pStyle w:val="AgreementHeading3"/>
        <w:ind w:left="1463"/>
        <w:rPr>
          <w:rFonts w:cs="Calibri"/>
          <w:szCs w:val="21"/>
        </w:rPr>
      </w:pPr>
      <w:r w:rsidRPr="001944F7">
        <w:rPr>
          <w:rFonts w:cs="Calibri"/>
          <w:szCs w:val="21"/>
        </w:rPr>
        <w:t>any alteration to the Memorandum or the</w:t>
      </w:r>
      <w:r w:rsidR="0046627D" w:rsidRPr="001944F7">
        <w:rPr>
          <w:rFonts w:cs="Calibri"/>
          <w:szCs w:val="21"/>
        </w:rPr>
        <w:t>se</w:t>
      </w:r>
      <w:r w:rsidRPr="001944F7">
        <w:rPr>
          <w:rFonts w:cs="Calibri"/>
          <w:szCs w:val="21"/>
        </w:rPr>
        <w:t xml:space="preserve"> Articles which directly or indirectly affects the rights attaching to the C Shares as set out in the</w:t>
      </w:r>
      <w:r w:rsidR="0046627D" w:rsidRPr="001944F7">
        <w:rPr>
          <w:rFonts w:cs="Calibri"/>
          <w:szCs w:val="21"/>
        </w:rPr>
        <w:t>se</w:t>
      </w:r>
      <w:r w:rsidRPr="001944F7">
        <w:rPr>
          <w:rFonts w:cs="Calibri"/>
          <w:szCs w:val="21"/>
        </w:rPr>
        <w:t xml:space="preserve"> Articles;</w:t>
      </w:r>
    </w:p>
    <w:p w14:paraId="7F50616F" w14:textId="4225D661" w:rsidR="000C0DBC" w:rsidRPr="001944F7" w:rsidRDefault="000C0DBC" w:rsidP="000C0DBC">
      <w:pPr>
        <w:pStyle w:val="AgreementHeading3"/>
        <w:ind w:left="1463"/>
        <w:rPr>
          <w:rFonts w:cs="Calibri"/>
          <w:szCs w:val="21"/>
        </w:rPr>
      </w:pPr>
      <w:r w:rsidRPr="001944F7">
        <w:rPr>
          <w:rFonts w:cs="Calibri"/>
          <w:szCs w:val="21"/>
        </w:rPr>
        <w:t>any issue of any security convertible into or carrying a right to subscribe for any share capital of the Company other than the issue of further C Shares;</w:t>
      </w:r>
    </w:p>
    <w:p w14:paraId="49B6E3B9" w14:textId="77777777" w:rsidR="000C0DBC" w:rsidRPr="001944F7" w:rsidRDefault="000C0DBC" w:rsidP="000C0DBC">
      <w:pPr>
        <w:pStyle w:val="AgreementHeading3"/>
        <w:ind w:left="1463"/>
        <w:rPr>
          <w:rFonts w:cs="Calibri"/>
          <w:szCs w:val="21"/>
        </w:rPr>
      </w:pPr>
      <w:r w:rsidRPr="001944F7">
        <w:rPr>
          <w:rFonts w:cs="Calibri"/>
          <w:szCs w:val="21"/>
        </w:rPr>
        <w:t>the passing of any resolution to wind-up the Company; and</w:t>
      </w:r>
    </w:p>
    <w:p w14:paraId="084B088D" w14:textId="77777777" w:rsidR="000C0DBC" w:rsidRPr="001944F7" w:rsidRDefault="000C0DBC" w:rsidP="000C0DBC">
      <w:pPr>
        <w:pStyle w:val="AgreementHeading3"/>
        <w:ind w:left="1463"/>
        <w:rPr>
          <w:rFonts w:cs="Calibri"/>
          <w:szCs w:val="21"/>
        </w:rPr>
      </w:pPr>
      <w:r w:rsidRPr="001944F7">
        <w:rPr>
          <w:rFonts w:cs="Calibri"/>
          <w:szCs w:val="21"/>
        </w:rPr>
        <w:t>any change being made to the Company’s accounting reference date.</w:t>
      </w:r>
    </w:p>
    <w:p w14:paraId="4193C29E" w14:textId="6003E38B" w:rsidR="000C0DBC" w:rsidRPr="001944F7" w:rsidRDefault="000C0DBC" w:rsidP="000C0DBC">
      <w:pPr>
        <w:pStyle w:val="AgreementHeading2"/>
        <w:rPr>
          <w:rFonts w:cs="Calibri"/>
          <w:szCs w:val="21"/>
        </w:rPr>
      </w:pPr>
      <w:r w:rsidRPr="001944F7">
        <w:rPr>
          <w:rFonts w:cs="Calibri"/>
          <w:szCs w:val="21"/>
        </w:rPr>
        <w:t>For the avoidance of doubt but subject to the rights or privileges attached to any other class of shar</w:t>
      </w:r>
      <w:r w:rsidR="000269F3" w:rsidRPr="001944F7">
        <w:rPr>
          <w:rFonts w:cs="Calibri"/>
          <w:szCs w:val="21"/>
        </w:rPr>
        <w:t>es, the previous sanction of a Special R</w:t>
      </w:r>
      <w:r w:rsidRPr="001944F7">
        <w:rPr>
          <w:rFonts w:cs="Calibri"/>
          <w:szCs w:val="21"/>
        </w:rPr>
        <w:t>esolution of the holders of C Shares</w:t>
      </w:r>
      <w:r w:rsidR="00F95048" w:rsidRPr="001944F7">
        <w:rPr>
          <w:rFonts w:cs="Calibri"/>
          <w:szCs w:val="21"/>
        </w:rPr>
        <w:t>,</w:t>
      </w:r>
      <w:r w:rsidRPr="001944F7">
        <w:rPr>
          <w:rFonts w:cs="Calibri"/>
          <w:szCs w:val="21"/>
        </w:rPr>
        <w:t xml:space="preserve"> as described above, shall not be required in respect of:</w:t>
      </w:r>
    </w:p>
    <w:p w14:paraId="5C9E067B" w14:textId="457D29BB" w:rsidR="000C0DBC" w:rsidRPr="001944F7" w:rsidRDefault="000C0DBC" w:rsidP="000C0DBC">
      <w:pPr>
        <w:pStyle w:val="AgreementHeading3"/>
        <w:ind w:left="1463"/>
        <w:rPr>
          <w:rFonts w:cs="Calibri"/>
          <w:szCs w:val="21"/>
        </w:rPr>
      </w:pPr>
      <w:r w:rsidRPr="001944F7">
        <w:rPr>
          <w:rFonts w:cs="Calibri"/>
          <w:szCs w:val="21"/>
        </w:rPr>
        <w:t xml:space="preserve">the issue of further shares ranking </w:t>
      </w:r>
      <w:r w:rsidRPr="001944F7">
        <w:rPr>
          <w:rFonts w:cs="Calibri"/>
          <w:i/>
          <w:szCs w:val="21"/>
        </w:rPr>
        <w:t>pari passu</w:t>
      </w:r>
      <w:r w:rsidRPr="001944F7">
        <w:rPr>
          <w:rFonts w:cs="Calibri"/>
          <w:szCs w:val="21"/>
        </w:rPr>
        <w:t xml:space="preserve"> in all respects with the </w:t>
      </w:r>
      <w:r w:rsidR="00F95048" w:rsidRPr="001944F7">
        <w:rPr>
          <w:rFonts w:cs="Calibri"/>
          <w:szCs w:val="21"/>
        </w:rPr>
        <w:t>C S</w:t>
      </w:r>
      <w:r w:rsidRPr="001944F7">
        <w:rPr>
          <w:rFonts w:cs="Calibri"/>
          <w:szCs w:val="21"/>
        </w:rPr>
        <w:t>hares already in issue (otherwise than in respec</w:t>
      </w:r>
      <w:r w:rsidR="00903474" w:rsidRPr="001944F7">
        <w:rPr>
          <w:rFonts w:cs="Calibri"/>
          <w:szCs w:val="21"/>
        </w:rPr>
        <w:t xml:space="preserve">t of any Dividend or </w:t>
      </w:r>
      <w:r w:rsidR="00704578" w:rsidRPr="001944F7">
        <w:rPr>
          <w:rFonts w:cs="Calibri"/>
          <w:szCs w:val="21"/>
        </w:rPr>
        <w:t>D</w:t>
      </w:r>
      <w:r w:rsidRPr="001944F7">
        <w:rPr>
          <w:rFonts w:cs="Calibri"/>
          <w:szCs w:val="21"/>
        </w:rPr>
        <w:t>istribution declared, paid or made on the shares of the relevant class by the issue of such further shares); or</w:t>
      </w:r>
    </w:p>
    <w:p w14:paraId="356B89C8" w14:textId="77777777" w:rsidR="000C0DBC" w:rsidRPr="001944F7" w:rsidRDefault="000C0DBC" w:rsidP="000C0DBC">
      <w:pPr>
        <w:pStyle w:val="AgreementHeading3"/>
        <w:ind w:left="1463"/>
        <w:rPr>
          <w:rFonts w:cs="Calibri"/>
          <w:szCs w:val="21"/>
        </w:rPr>
      </w:pPr>
      <w:r w:rsidRPr="001944F7">
        <w:rPr>
          <w:rFonts w:cs="Calibri"/>
          <w:szCs w:val="21"/>
        </w:rPr>
        <w:t>the sale of any shares held as treasury shares or the purchase or redemption of any shares by the Company (whether or not such shares are to be held in treasury).</w:t>
      </w:r>
    </w:p>
    <w:p w14:paraId="7991831D" w14:textId="0537804B" w:rsidR="000C0DBC" w:rsidRPr="001944F7" w:rsidRDefault="000C0DBC" w:rsidP="000C0DBC">
      <w:pPr>
        <w:pStyle w:val="AgreementHeading2"/>
        <w:rPr>
          <w:rFonts w:cs="Calibri"/>
          <w:szCs w:val="21"/>
        </w:rPr>
      </w:pPr>
      <w:r w:rsidRPr="001944F7">
        <w:rPr>
          <w:rFonts w:cs="Calibri"/>
          <w:szCs w:val="21"/>
        </w:rPr>
        <w:t xml:space="preserve">For so long as one or more classes of C Shares are in issue and until Conversion, and without prejudice to its obligations under the Law the Company shall in relation to each class or classes of </w:t>
      </w:r>
      <w:r w:rsidR="00F95048" w:rsidRPr="001944F7">
        <w:rPr>
          <w:rFonts w:cs="Calibri"/>
          <w:szCs w:val="21"/>
        </w:rPr>
        <w:t xml:space="preserve">Ordinary </w:t>
      </w:r>
      <w:r w:rsidRPr="001944F7">
        <w:rPr>
          <w:rFonts w:cs="Calibri"/>
          <w:szCs w:val="21"/>
        </w:rPr>
        <w:t>Shares and C Shares (as appropriate):</w:t>
      </w:r>
    </w:p>
    <w:p w14:paraId="5E5FD7FC" w14:textId="0398451C" w:rsidR="000C0DBC" w:rsidRPr="001944F7" w:rsidRDefault="000C0DBC" w:rsidP="000C0DBC">
      <w:pPr>
        <w:pStyle w:val="AgreementHeading3"/>
        <w:ind w:left="1463"/>
        <w:rPr>
          <w:rFonts w:cs="Calibri"/>
          <w:szCs w:val="21"/>
        </w:rPr>
      </w:pPr>
      <w:r w:rsidRPr="001944F7">
        <w:rPr>
          <w:rFonts w:cs="Calibri"/>
          <w:szCs w:val="21"/>
        </w:rPr>
        <w:t>procure that the Company’s records and bank accounts shall be operated so that the assets attributable to th</w:t>
      </w:r>
      <w:r w:rsidR="00126EA5" w:rsidRPr="001944F7">
        <w:rPr>
          <w:rFonts w:cs="Calibri"/>
          <w:szCs w:val="21"/>
        </w:rPr>
        <w:t xml:space="preserve">e </w:t>
      </w:r>
      <w:r w:rsidR="00F95048" w:rsidRPr="001944F7">
        <w:rPr>
          <w:rFonts w:cs="Calibri"/>
          <w:szCs w:val="21"/>
        </w:rPr>
        <w:t>Ordinary S</w:t>
      </w:r>
      <w:r w:rsidRPr="001944F7">
        <w:rPr>
          <w:rFonts w:cs="Calibri"/>
          <w:szCs w:val="21"/>
        </w:rPr>
        <w:t xml:space="preserve">hares and the C Shares of the relevant class or classes (as appropriate) can, at all times, be separately identified and separate cash accounts shall be created and maintained in the books of the Company for </w:t>
      </w:r>
      <w:r w:rsidR="00126EA5" w:rsidRPr="001944F7">
        <w:rPr>
          <w:rFonts w:cs="Calibri"/>
          <w:szCs w:val="21"/>
        </w:rPr>
        <w:t xml:space="preserve">the assets attributable to the </w:t>
      </w:r>
      <w:r w:rsidR="00F95048" w:rsidRPr="001944F7">
        <w:rPr>
          <w:rFonts w:cs="Calibri"/>
          <w:szCs w:val="21"/>
        </w:rPr>
        <w:t>Ordinary S</w:t>
      </w:r>
      <w:r w:rsidRPr="001944F7">
        <w:rPr>
          <w:rFonts w:cs="Calibri"/>
          <w:szCs w:val="21"/>
        </w:rPr>
        <w:t>hares and the C Shares of the relevant class or classes (as appropriate);</w:t>
      </w:r>
    </w:p>
    <w:p w14:paraId="1DEDC07B" w14:textId="787306DF" w:rsidR="000C0DBC" w:rsidRPr="001944F7" w:rsidRDefault="000C0DBC" w:rsidP="000C0DBC">
      <w:pPr>
        <w:pStyle w:val="AgreementHeading3"/>
        <w:ind w:left="1463"/>
        <w:rPr>
          <w:rFonts w:cs="Calibri"/>
          <w:szCs w:val="21"/>
        </w:rPr>
      </w:pPr>
      <w:r w:rsidRPr="001944F7">
        <w:rPr>
          <w:rFonts w:cs="Calibri"/>
          <w:szCs w:val="21"/>
        </w:rPr>
        <w:t xml:space="preserve">allocate to </w:t>
      </w:r>
      <w:r w:rsidR="00126EA5" w:rsidRPr="001944F7">
        <w:rPr>
          <w:rFonts w:cs="Calibri"/>
          <w:szCs w:val="21"/>
        </w:rPr>
        <w:t xml:space="preserve">the assets attributable to the </w:t>
      </w:r>
      <w:r w:rsidR="00F95048" w:rsidRPr="001944F7">
        <w:rPr>
          <w:rFonts w:cs="Calibri"/>
          <w:szCs w:val="21"/>
        </w:rPr>
        <w:t>Ordinary S</w:t>
      </w:r>
      <w:r w:rsidRPr="001944F7">
        <w:rPr>
          <w:rFonts w:cs="Calibri"/>
          <w:szCs w:val="21"/>
        </w:rPr>
        <w:t xml:space="preserve">hares and the C Shares of the relevant class or classes (as appropriate) such proportion of the expenses and liabilities </w:t>
      </w:r>
      <w:r w:rsidRPr="001944F7">
        <w:rPr>
          <w:rFonts w:cs="Calibri"/>
          <w:szCs w:val="21"/>
        </w:rPr>
        <w:lastRenderedPageBreak/>
        <w:t>of the Company as the Directors fairly cons</w:t>
      </w:r>
      <w:r w:rsidR="00126EA5" w:rsidRPr="001944F7">
        <w:rPr>
          <w:rFonts w:cs="Calibri"/>
          <w:szCs w:val="21"/>
        </w:rPr>
        <w:t xml:space="preserve">ider to be attributable to the </w:t>
      </w:r>
      <w:r w:rsidR="00F95048" w:rsidRPr="001944F7">
        <w:rPr>
          <w:rFonts w:cs="Calibri"/>
          <w:szCs w:val="21"/>
        </w:rPr>
        <w:t>Ordinary S</w:t>
      </w:r>
      <w:r w:rsidRPr="001944F7">
        <w:rPr>
          <w:rFonts w:cs="Calibri"/>
          <w:szCs w:val="21"/>
        </w:rPr>
        <w:t>hares and C Shares of the relevant class or classes (as appropriate); and</w:t>
      </w:r>
    </w:p>
    <w:p w14:paraId="44FDF1AB" w14:textId="14F515C7" w:rsidR="000C0DBC" w:rsidRPr="001944F7" w:rsidRDefault="000C0DBC" w:rsidP="000C0DBC">
      <w:pPr>
        <w:pStyle w:val="AgreementHeading3"/>
        <w:ind w:left="1463"/>
        <w:rPr>
          <w:rFonts w:cs="Calibri"/>
          <w:szCs w:val="21"/>
        </w:rPr>
      </w:pPr>
      <w:r w:rsidRPr="001944F7">
        <w:rPr>
          <w:rFonts w:cs="Calibri"/>
          <w:szCs w:val="21"/>
        </w:rPr>
        <w:t xml:space="preserve">the Company shall give appropriate instructions to the </w:t>
      </w:r>
      <w:r w:rsidR="00EC3823" w:rsidRPr="001944F7">
        <w:rPr>
          <w:rFonts w:cs="Calibri"/>
          <w:szCs w:val="21"/>
        </w:rPr>
        <w:t>Investment Manager</w:t>
      </w:r>
      <w:r w:rsidRPr="001944F7">
        <w:rPr>
          <w:rFonts w:cs="Calibri"/>
          <w:szCs w:val="21"/>
        </w:rPr>
        <w:t xml:space="preserve"> and the Administrator to manage the Company’s assets so that such undertaking can be complied with by the Company.</w:t>
      </w:r>
    </w:p>
    <w:p w14:paraId="5D2D15CB" w14:textId="77777777" w:rsidR="000C0DBC" w:rsidRPr="001944F7" w:rsidRDefault="000C0DBC" w:rsidP="000C0DBC">
      <w:pPr>
        <w:pStyle w:val="AgreementHeading2"/>
        <w:rPr>
          <w:rFonts w:cs="Calibri"/>
          <w:szCs w:val="21"/>
        </w:rPr>
      </w:pPr>
      <w:r w:rsidRPr="001944F7">
        <w:rPr>
          <w:rFonts w:cs="Calibri"/>
          <w:szCs w:val="21"/>
        </w:rPr>
        <w:t>The C Shares are issued on such terms that they shall be redeemable by the Company in accordance with the terms set out in the</w:t>
      </w:r>
      <w:r w:rsidR="0046627D" w:rsidRPr="001944F7">
        <w:rPr>
          <w:rFonts w:cs="Calibri"/>
          <w:szCs w:val="21"/>
        </w:rPr>
        <w:t>se</w:t>
      </w:r>
      <w:r w:rsidRPr="001944F7">
        <w:rPr>
          <w:rFonts w:cs="Calibri"/>
          <w:szCs w:val="21"/>
        </w:rPr>
        <w:t xml:space="preserve"> Articles. At any time prior to Conversion, the Company may, subject to the provisions of the Law, at its discretion, redeem all or any of the C Shares then in issue by agreement with any holder(s) thereof in accordance with such procedures as the Directors may determine (subject, where applicable, to the fa</w:t>
      </w:r>
      <w:r w:rsidR="00BC5B94" w:rsidRPr="001944F7">
        <w:rPr>
          <w:rFonts w:cs="Calibri"/>
          <w:szCs w:val="21"/>
        </w:rPr>
        <w:t>cilities and procedures of any Uncertificated S</w:t>
      </w:r>
      <w:r w:rsidRPr="001944F7">
        <w:rPr>
          <w:rFonts w:cs="Calibri"/>
          <w:szCs w:val="21"/>
        </w:rPr>
        <w:t>ystem) and in consideration of the payment of such redemption price as may be agreed between the Company and the relevant holders of C Shares.</w:t>
      </w:r>
    </w:p>
    <w:p w14:paraId="25AA036F" w14:textId="77777777" w:rsidR="000C0DBC" w:rsidRPr="001944F7" w:rsidRDefault="000C0DBC" w:rsidP="000C0DBC">
      <w:pPr>
        <w:pStyle w:val="AgreementHeading2"/>
        <w:rPr>
          <w:rFonts w:cs="Calibri"/>
          <w:szCs w:val="21"/>
        </w:rPr>
      </w:pPr>
      <w:r w:rsidRPr="001944F7">
        <w:rPr>
          <w:rFonts w:cs="Calibri"/>
          <w:szCs w:val="21"/>
        </w:rPr>
        <w:t xml:space="preserve">The C Shares of the relevant class shall be converted into New Shares of the corresponding class on the Conversion Date in accordance with the following provisions of this </w:t>
      </w:r>
      <w:r w:rsidR="00126EA5" w:rsidRPr="001944F7">
        <w:rPr>
          <w:rFonts w:cs="Calibri"/>
          <w:szCs w:val="21"/>
        </w:rPr>
        <w:t>Article</w:t>
      </w:r>
      <w:r w:rsidRPr="001944F7">
        <w:rPr>
          <w:rFonts w:cs="Calibri"/>
          <w:szCs w:val="21"/>
        </w:rPr>
        <w:t>:</w:t>
      </w:r>
    </w:p>
    <w:p w14:paraId="06528861" w14:textId="77777777" w:rsidR="000C0DBC" w:rsidRPr="001944F7" w:rsidRDefault="000C0DBC" w:rsidP="000C0DBC">
      <w:pPr>
        <w:pStyle w:val="AgreementHeading3"/>
        <w:ind w:left="1463"/>
        <w:rPr>
          <w:rFonts w:cs="Calibri"/>
          <w:szCs w:val="21"/>
        </w:rPr>
      </w:pPr>
      <w:r w:rsidRPr="001944F7">
        <w:rPr>
          <w:rFonts w:cs="Calibri"/>
          <w:szCs w:val="21"/>
        </w:rPr>
        <w:t>the Directors shall procure that:</w:t>
      </w:r>
    </w:p>
    <w:p w14:paraId="2746968E" w14:textId="40AB03E0" w:rsidR="000C0DBC" w:rsidRPr="001944F7" w:rsidRDefault="000C0DBC" w:rsidP="00126EA5">
      <w:pPr>
        <w:pStyle w:val="AgreementHeading4"/>
        <w:rPr>
          <w:rFonts w:cs="Calibri"/>
          <w:szCs w:val="21"/>
        </w:rPr>
      </w:pPr>
      <w:r w:rsidRPr="001944F7">
        <w:rPr>
          <w:rFonts w:cs="Calibri"/>
          <w:szCs w:val="21"/>
        </w:rPr>
        <w:t xml:space="preserve">the Company (or its </w:t>
      </w:r>
      <w:r w:rsidR="00001333" w:rsidRPr="001944F7">
        <w:rPr>
          <w:rFonts w:cs="Calibri"/>
          <w:szCs w:val="21"/>
        </w:rPr>
        <w:t>delegate) calculates, within twenty</w:t>
      </w:r>
      <w:r w:rsidRPr="001944F7">
        <w:rPr>
          <w:rFonts w:cs="Calibri"/>
          <w:szCs w:val="21"/>
        </w:rPr>
        <w:t xml:space="preserve"> Business Days after the Calculation Date, the Conversion Ratio as at the Calculation Date and the numbers of New Shares to which each holder of C Shares shall be entitled on Conversion; and</w:t>
      </w:r>
    </w:p>
    <w:p w14:paraId="5A0A8A98" w14:textId="63B9D6FA" w:rsidR="000C0DBC" w:rsidRPr="001944F7" w:rsidRDefault="00001333" w:rsidP="00001333">
      <w:pPr>
        <w:pStyle w:val="AgreementHeading4"/>
        <w:rPr>
          <w:rFonts w:cs="Calibri"/>
          <w:szCs w:val="21"/>
        </w:rPr>
      </w:pPr>
      <w:r w:rsidRPr="001944F7">
        <w:rPr>
          <w:rFonts w:cs="Calibri"/>
          <w:szCs w:val="21"/>
        </w:rPr>
        <w:t>the independent valuer shall review the calculation of the Conversion Ratio (and they may in their discretion request the auditors (or such other suitably qualified person as the directors may determine) to review whether such calculations have been performed in accordance with these articles and the Company's latest published valuation methodology, and are arithmetically accurate) whereupon, subject to the proviso in the definition of “Conversion Ratio” such calculations shall become final and binding on the Company and all members</w:t>
      </w:r>
      <w:r w:rsidR="000C0DBC" w:rsidRPr="001944F7">
        <w:rPr>
          <w:rFonts w:cs="Calibri"/>
          <w:szCs w:val="21"/>
        </w:rPr>
        <w:t>.</w:t>
      </w:r>
    </w:p>
    <w:p w14:paraId="6173CE38" w14:textId="77777777" w:rsidR="000C0DBC" w:rsidRPr="001944F7" w:rsidRDefault="000C0DBC" w:rsidP="000C0DBC">
      <w:pPr>
        <w:pStyle w:val="AgreementHeading2"/>
        <w:rPr>
          <w:rFonts w:cs="Calibri"/>
          <w:szCs w:val="21"/>
        </w:rPr>
      </w:pPr>
      <w:r w:rsidRPr="001944F7">
        <w:rPr>
          <w:rFonts w:cs="Calibri"/>
          <w:szCs w:val="21"/>
        </w:rPr>
        <w:t>The Directors shall procure that, as soon as practicable following such certificate, an announcement is made to a Regulatory Information Service, advising holders of C Shares of the relevant class of the Conversion Date, the Conversion Ratio and the aggregate number of New Shares of the relevant class to which holders of C Shares of the relevant class are entitled on Conversion.</w:t>
      </w:r>
    </w:p>
    <w:p w14:paraId="32BB34DA" w14:textId="77777777" w:rsidR="000C0DBC" w:rsidRPr="001944F7" w:rsidRDefault="000C0DBC" w:rsidP="000C0DBC">
      <w:pPr>
        <w:pStyle w:val="AgreementHeading2"/>
        <w:rPr>
          <w:rFonts w:cs="Calibri"/>
          <w:szCs w:val="21"/>
        </w:rPr>
      </w:pPr>
      <w:r w:rsidRPr="001944F7">
        <w:rPr>
          <w:rFonts w:cs="Calibri"/>
          <w:szCs w:val="21"/>
        </w:rPr>
        <w:t>Conversion shall take place on the Conversion Date. On Conversion:</w:t>
      </w:r>
    </w:p>
    <w:p w14:paraId="52E7685C" w14:textId="479A5016" w:rsidR="000C0DBC" w:rsidRPr="001944F7" w:rsidRDefault="000C0DBC" w:rsidP="00126EA5">
      <w:pPr>
        <w:pStyle w:val="AgreementHeading3"/>
        <w:ind w:left="1463"/>
        <w:rPr>
          <w:rFonts w:cs="Calibri"/>
          <w:szCs w:val="21"/>
        </w:rPr>
      </w:pPr>
      <w:r w:rsidRPr="001944F7">
        <w:rPr>
          <w:rFonts w:cs="Calibri"/>
          <w:szCs w:val="21"/>
        </w:rPr>
        <w:t>each issued C Share of the relevant class shall automatically convert and be re</w:t>
      </w:r>
      <w:r w:rsidR="006846B1" w:rsidRPr="001944F7">
        <w:rPr>
          <w:rFonts w:cs="Calibri"/>
          <w:szCs w:val="21"/>
        </w:rPr>
        <w:t>-</w:t>
      </w:r>
      <w:r w:rsidRPr="001944F7">
        <w:rPr>
          <w:rFonts w:cs="Calibri"/>
          <w:szCs w:val="21"/>
        </w:rPr>
        <w:t xml:space="preserve">designated into such number of New Shares as shall be necessary to ensure that, upon </w:t>
      </w:r>
      <w:r w:rsidRPr="001944F7">
        <w:rPr>
          <w:rFonts w:cs="Calibri"/>
          <w:szCs w:val="21"/>
        </w:rPr>
        <w:lastRenderedPageBreak/>
        <w:t>Conversion being completed, the number of New Shares equals the number of C Shares of the relevant class in issue at the Calculation Date multiplied by the Conversion Ratio (rounded down to the nearest whole New Share) (provided always that the Directors may deal in such manner as they think fit with fractional entitlements to New Shares of the relevant class, including, without prejudice to the generality of the foregoing, selling any such shares representing such fractional entitlements and retaining the proceeds for the benefit of the Company) and for such purposes any Director is hereby authorised as agent on behalf of the former holders of C Shares of the relevant class, in the case of a share in certificated form, to execute any stock transfer form and to do any other act or thing as may be required to give effect to the same including, in the case of a share in uncertificated form, the giving of directions to or on behalf of the former holders of any C Shares of the relevant class who shall be bound by them;</w:t>
      </w:r>
    </w:p>
    <w:p w14:paraId="129B711C" w14:textId="12313B5A" w:rsidR="000C0DBC" w:rsidRPr="001944F7" w:rsidRDefault="000C0DBC" w:rsidP="00126EA5">
      <w:pPr>
        <w:pStyle w:val="AgreementHeading3"/>
        <w:ind w:left="1463"/>
        <w:rPr>
          <w:rFonts w:cs="Calibri"/>
          <w:szCs w:val="21"/>
        </w:rPr>
      </w:pPr>
      <w:r w:rsidRPr="001944F7">
        <w:rPr>
          <w:rFonts w:cs="Calibri"/>
          <w:szCs w:val="21"/>
        </w:rPr>
        <w:t>forthwith upon Conversion, any certificates relating to the C Shares of the relevant class shall be cancelled and the Company shall issue to each such former holder of C Shares of the relevant class new certificates in respect of the New Shares which have arisen upon Conversion unless such former holder of any C Shares of the relevant class elects to hold their New Shares in uncertificated form;</w:t>
      </w:r>
    </w:p>
    <w:p w14:paraId="704EF0EC" w14:textId="708E688A" w:rsidR="000C0DBC" w:rsidRPr="001944F7" w:rsidRDefault="000C0DBC" w:rsidP="00126EA5">
      <w:pPr>
        <w:pStyle w:val="AgreementHeading3"/>
        <w:ind w:left="1463"/>
        <w:rPr>
          <w:rFonts w:cs="Calibri"/>
          <w:szCs w:val="21"/>
        </w:rPr>
      </w:pPr>
      <w:r w:rsidRPr="001944F7">
        <w:rPr>
          <w:rFonts w:cs="Calibri"/>
          <w:szCs w:val="21"/>
        </w:rPr>
        <w:t xml:space="preserve">the Company </w:t>
      </w:r>
      <w:r w:rsidR="00BC4F3E" w:rsidRPr="001944F7">
        <w:rPr>
          <w:rFonts w:cs="Calibri"/>
          <w:szCs w:val="21"/>
        </w:rPr>
        <w:t>shall</w:t>
      </w:r>
      <w:r w:rsidRPr="001944F7">
        <w:rPr>
          <w:rFonts w:cs="Calibri"/>
          <w:szCs w:val="21"/>
        </w:rPr>
        <w:t xml:space="preserve"> use its reasonable endeavours to procure that, upon Conversion, the New Shares are admitted to the trading on the </w:t>
      </w:r>
      <w:r w:rsidR="00EC3823" w:rsidRPr="001944F7">
        <w:rPr>
          <w:rFonts w:cs="Calibri"/>
          <w:szCs w:val="21"/>
        </w:rPr>
        <w:t>Aquis Stock Exchange</w:t>
      </w:r>
      <w:r w:rsidRPr="001944F7">
        <w:rPr>
          <w:rFonts w:cs="Calibri"/>
          <w:szCs w:val="21"/>
        </w:rPr>
        <w:t>; and</w:t>
      </w:r>
    </w:p>
    <w:p w14:paraId="1F7D7EF4" w14:textId="72EB13E7" w:rsidR="000C0DBC" w:rsidRPr="001944F7" w:rsidRDefault="00001333" w:rsidP="00001333">
      <w:pPr>
        <w:pStyle w:val="AgreementHeading3"/>
        <w:rPr>
          <w:rFonts w:cs="Calibri"/>
          <w:szCs w:val="21"/>
        </w:rPr>
      </w:pPr>
      <w:r w:rsidRPr="001944F7">
        <w:rPr>
          <w:rFonts w:cs="Calibri"/>
          <w:szCs w:val="21"/>
        </w:rPr>
        <w:t>the directors shall be entitled to make such amendments to the process of Conversion as they, in their absolute discretion, see fit to facilitate Conversion including, in particular, by applying the Conversion Ratio to each individual holding of C Shares for the purpose of calculating the number of New Shares arising on Conversion of such C Shares (and rounding down fractions of New Shares so arising to the nearest whole number where appropriate)</w:t>
      </w:r>
      <w:r w:rsidR="000C0DBC" w:rsidRPr="001944F7">
        <w:rPr>
          <w:rFonts w:cs="Calibri"/>
          <w:szCs w:val="21"/>
        </w:rPr>
        <w:t>.</w:t>
      </w:r>
    </w:p>
    <w:p w14:paraId="6AF07474" w14:textId="7F40DB19" w:rsidR="009D0BC8" w:rsidRPr="001944F7" w:rsidRDefault="009D0BC8" w:rsidP="009D0BC8">
      <w:pPr>
        <w:pStyle w:val="AgreementHeading2"/>
        <w:rPr>
          <w:rFonts w:cs="Calibri"/>
          <w:szCs w:val="21"/>
        </w:rPr>
      </w:pPr>
      <w:bookmarkStart w:id="18" w:name="_Ref32004265"/>
      <w:r w:rsidRPr="001944F7">
        <w:rPr>
          <w:rFonts w:cs="Calibri"/>
          <w:szCs w:val="21"/>
        </w:rPr>
        <w:t>Notwithstanding any other provision of these Articles, where the Company's shares are admitted to the Aquis Stock Exchange, where required by the Listing Rules, a vote must be decided by a resolution of the holders of the Company's shares that have been admitted to the Aquis Stock Exchange. In addition, where the Listing Rules require that a particular resolution must in addition be approved by the independent shareholders, only independent shareholders who hold the Company's shares that have been admitted to the Aquis Stock Exchange can vote on such separate resolution.</w:t>
      </w:r>
    </w:p>
    <w:p w14:paraId="2C7C1BCD" w14:textId="5DBB0660" w:rsidR="001345C3" w:rsidRPr="001944F7" w:rsidRDefault="001345C3" w:rsidP="00840137">
      <w:pPr>
        <w:pStyle w:val="AgreementHeading1"/>
        <w:ind w:left="357" w:hanging="357"/>
        <w:rPr>
          <w:rFonts w:hAnsi="Calibri" w:cs="Calibri"/>
          <w:szCs w:val="21"/>
        </w:rPr>
      </w:pPr>
      <w:bookmarkStart w:id="19" w:name="_Ref86906912"/>
      <w:bookmarkStart w:id="20" w:name="_Toc87944682"/>
      <w:r w:rsidRPr="001944F7">
        <w:rPr>
          <w:rFonts w:hAnsi="Calibri" w:cs="Calibri"/>
          <w:szCs w:val="21"/>
        </w:rPr>
        <w:t>Pre-emption rights</w:t>
      </w:r>
      <w:bookmarkEnd w:id="18"/>
      <w:bookmarkEnd w:id="19"/>
      <w:bookmarkEnd w:id="20"/>
      <w:r w:rsidRPr="001944F7">
        <w:rPr>
          <w:rFonts w:hAnsi="Calibri" w:cs="Calibri"/>
          <w:szCs w:val="21"/>
        </w:rPr>
        <w:t xml:space="preserve"> </w:t>
      </w:r>
    </w:p>
    <w:p w14:paraId="3043540D" w14:textId="4FCC81F6" w:rsidR="001345C3" w:rsidRPr="001944F7" w:rsidRDefault="001345C3" w:rsidP="00840137">
      <w:pPr>
        <w:pStyle w:val="AgreementHeading2"/>
        <w:rPr>
          <w:rFonts w:cs="Calibri"/>
          <w:szCs w:val="21"/>
        </w:rPr>
      </w:pPr>
      <w:bookmarkStart w:id="21" w:name="_Ref32004417"/>
      <w:r w:rsidRPr="001944F7">
        <w:rPr>
          <w:rFonts w:cs="Calibri"/>
          <w:szCs w:val="21"/>
        </w:rPr>
        <w:t>Subject to the provisions of this Article</w:t>
      </w:r>
      <w:r w:rsidR="00651D11" w:rsidRPr="001944F7">
        <w:rPr>
          <w:rFonts w:cs="Calibri"/>
          <w:szCs w:val="21"/>
        </w:rPr>
        <w:t xml:space="preserve"> </w:t>
      </w:r>
      <w:r w:rsidR="000F1D54" w:rsidRPr="001944F7">
        <w:rPr>
          <w:rFonts w:cs="Calibri"/>
          <w:szCs w:val="21"/>
        </w:rPr>
        <w:fldChar w:fldCharType="begin"/>
      </w:r>
      <w:r w:rsidR="000F1D54" w:rsidRPr="001944F7">
        <w:rPr>
          <w:rFonts w:cs="Calibri"/>
          <w:szCs w:val="21"/>
        </w:rPr>
        <w:instrText xml:space="preserve"> REF _Ref86906912 \r \h </w:instrText>
      </w:r>
      <w:r w:rsidR="000F1D54" w:rsidRPr="001944F7">
        <w:rPr>
          <w:rFonts w:cs="Calibri"/>
          <w:szCs w:val="21"/>
        </w:rPr>
      </w:r>
      <w:r w:rsidR="000F1D54" w:rsidRPr="001944F7">
        <w:rPr>
          <w:rFonts w:cs="Calibri"/>
          <w:szCs w:val="21"/>
        </w:rPr>
        <w:fldChar w:fldCharType="separate"/>
      </w:r>
      <w:r w:rsidR="00F32782" w:rsidRPr="001944F7">
        <w:rPr>
          <w:rFonts w:cs="Calibri"/>
          <w:szCs w:val="21"/>
        </w:rPr>
        <w:t>8</w:t>
      </w:r>
      <w:r w:rsidR="000F1D54" w:rsidRPr="001944F7">
        <w:rPr>
          <w:rFonts w:cs="Calibri"/>
          <w:szCs w:val="21"/>
        </w:rPr>
        <w:fldChar w:fldCharType="end"/>
      </w:r>
      <w:r w:rsidRPr="001944F7">
        <w:rPr>
          <w:rFonts w:cs="Calibri"/>
          <w:szCs w:val="21"/>
        </w:rPr>
        <w:t>, the Company shall not issue equity securities, nor sell them from treasury, for cash on any terms to a person unless:</w:t>
      </w:r>
      <w:bookmarkEnd w:id="21"/>
    </w:p>
    <w:p w14:paraId="21FC42A1" w14:textId="2F76CB8E" w:rsidR="001345C3" w:rsidRPr="001944F7" w:rsidRDefault="001345C3" w:rsidP="00840137">
      <w:pPr>
        <w:pStyle w:val="AgreementHeading3"/>
        <w:tabs>
          <w:tab w:val="clear" w:pos="1474"/>
          <w:tab w:val="num" w:pos="1463"/>
        </w:tabs>
        <w:ind w:left="1463"/>
        <w:rPr>
          <w:rFonts w:cs="Calibri"/>
          <w:szCs w:val="21"/>
        </w:rPr>
      </w:pPr>
      <w:bookmarkStart w:id="22" w:name="_Ref46833208"/>
      <w:r w:rsidRPr="001944F7">
        <w:rPr>
          <w:rFonts w:cs="Calibri"/>
          <w:szCs w:val="21"/>
        </w:rPr>
        <w:lastRenderedPageBreak/>
        <w:t>it has made an offer to each person who holds equity securities of the same class in the Company to issue to him on the same or more favourable terms a proportion of those equity securities that is as nearly as practicable equal to the proportion in number held by him of the share capital of the Company of that class; and</w:t>
      </w:r>
      <w:bookmarkEnd w:id="22"/>
    </w:p>
    <w:p w14:paraId="6594CE09" w14:textId="77777777"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the period during which any such offer may be accepted has expired or the Company has received notice of the acceptance or refusal of every offer so made,</w:t>
      </w:r>
    </w:p>
    <w:p w14:paraId="18B12E47" w14:textId="77777777" w:rsidR="001345C3" w:rsidRPr="001944F7" w:rsidRDefault="001345C3" w:rsidP="00840137">
      <w:pPr>
        <w:pStyle w:val="AgreementHeading3"/>
        <w:numPr>
          <w:ilvl w:val="0"/>
          <w:numId w:val="0"/>
        </w:numPr>
        <w:ind w:left="709"/>
        <w:rPr>
          <w:rFonts w:cs="Calibri"/>
          <w:szCs w:val="21"/>
        </w:rPr>
      </w:pPr>
      <w:r w:rsidRPr="001944F7">
        <w:rPr>
          <w:rFonts w:cs="Calibri"/>
          <w:szCs w:val="21"/>
        </w:rPr>
        <w:t>provided that the Directors may impose such exclusions and/or make such other arrangements as they deem necessary or expedient in relation to fractional entitlements or having regard to any legal or practical problems arising under the laws of any overseas territory or the requirements of any regulatory body or stock exchange in any territory or otherwise. The holders of equity securities affected as a result of such exclusions or arrangements shall not be deemed, or be deemed to be, a separate class of members for any purposes whatsoever.</w:t>
      </w:r>
    </w:p>
    <w:p w14:paraId="604908B2" w14:textId="33E1B7A4" w:rsidR="001345C3" w:rsidRPr="001944F7" w:rsidRDefault="001345C3" w:rsidP="00840137">
      <w:pPr>
        <w:pStyle w:val="AgreementHeading2"/>
        <w:rPr>
          <w:rFonts w:cs="Calibri"/>
          <w:szCs w:val="21"/>
        </w:rPr>
      </w:pPr>
      <w:r w:rsidRPr="001944F7">
        <w:rPr>
          <w:rFonts w:cs="Calibri"/>
          <w:szCs w:val="21"/>
        </w:rPr>
        <w:t xml:space="preserve">Securities that the Company has offered to </w:t>
      </w:r>
      <w:r w:rsidR="000C05ED" w:rsidRPr="001944F7">
        <w:rPr>
          <w:rFonts w:cs="Calibri"/>
          <w:szCs w:val="21"/>
        </w:rPr>
        <w:t>issue</w:t>
      </w:r>
      <w:r w:rsidRPr="001944F7">
        <w:rPr>
          <w:rFonts w:cs="Calibri"/>
          <w:szCs w:val="21"/>
        </w:rPr>
        <w:t xml:space="preserve"> to a holder of equity securities in accordance with </w:t>
      </w:r>
      <w:r w:rsidR="00651D11" w:rsidRPr="001944F7">
        <w:rPr>
          <w:rFonts w:cs="Calibri"/>
          <w:szCs w:val="21"/>
        </w:rPr>
        <w:t xml:space="preserve">Article </w:t>
      </w:r>
      <w:r w:rsidR="00651D11" w:rsidRPr="001944F7">
        <w:rPr>
          <w:rFonts w:cs="Calibri"/>
          <w:szCs w:val="21"/>
        </w:rPr>
        <w:fldChar w:fldCharType="begin"/>
      </w:r>
      <w:r w:rsidR="00651D11" w:rsidRPr="001944F7">
        <w:rPr>
          <w:rFonts w:cs="Calibri"/>
          <w:szCs w:val="21"/>
        </w:rPr>
        <w:instrText xml:space="preserve"> REF _Ref32004417 \r \h </w:instrText>
      </w:r>
      <w:r w:rsidR="00840137" w:rsidRPr="001944F7">
        <w:rPr>
          <w:rFonts w:cs="Calibri"/>
          <w:szCs w:val="21"/>
        </w:rPr>
        <w:instrText xml:space="preserve"> \* MERGEFORMAT </w:instrText>
      </w:r>
      <w:r w:rsidR="00651D11" w:rsidRPr="001944F7">
        <w:rPr>
          <w:rFonts w:cs="Calibri"/>
          <w:szCs w:val="21"/>
        </w:rPr>
      </w:r>
      <w:r w:rsidR="00651D11" w:rsidRPr="001944F7">
        <w:rPr>
          <w:rFonts w:cs="Calibri"/>
          <w:szCs w:val="21"/>
        </w:rPr>
        <w:fldChar w:fldCharType="separate"/>
      </w:r>
      <w:r w:rsidR="00F32782" w:rsidRPr="001944F7">
        <w:rPr>
          <w:rFonts w:cs="Calibri"/>
          <w:szCs w:val="21"/>
        </w:rPr>
        <w:t>8.1</w:t>
      </w:r>
      <w:r w:rsidR="00651D11" w:rsidRPr="001944F7">
        <w:rPr>
          <w:rFonts w:cs="Calibri"/>
          <w:szCs w:val="21"/>
        </w:rPr>
        <w:fldChar w:fldCharType="end"/>
      </w:r>
      <w:r w:rsidRPr="001944F7">
        <w:rPr>
          <w:rFonts w:cs="Calibri"/>
          <w:szCs w:val="21"/>
        </w:rPr>
        <w:t xml:space="preserve"> above may be issued to him, or anyone in whose favour he has renounced his right to their </w:t>
      </w:r>
      <w:r w:rsidR="009A5B73" w:rsidRPr="001944F7">
        <w:rPr>
          <w:rFonts w:cs="Calibri"/>
          <w:szCs w:val="21"/>
        </w:rPr>
        <w:t>issue</w:t>
      </w:r>
      <w:r w:rsidRPr="001944F7">
        <w:rPr>
          <w:rFonts w:cs="Calibri"/>
          <w:szCs w:val="21"/>
        </w:rPr>
        <w:t xml:space="preserve">, without contravening the restriction referred to in </w:t>
      </w:r>
      <w:r w:rsidR="00651D11" w:rsidRPr="001944F7">
        <w:rPr>
          <w:rFonts w:cs="Calibri"/>
          <w:szCs w:val="21"/>
        </w:rPr>
        <w:t xml:space="preserve">Article </w:t>
      </w:r>
      <w:r w:rsidR="00651D11" w:rsidRPr="001944F7">
        <w:rPr>
          <w:rFonts w:cs="Calibri"/>
          <w:szCs w:val="21"/>
        </w:rPr>
        <w:fldChar w:fldCharType="begin"/>
      </w:r>
      <w:r w:rsidR="00651D11" w:rsidRPr="001944F7">
        <w:rPr>
          <w:rFonts w:cs="Calibri"/>
          <w:szCs w:val="21"/>
        </w:rPr>
        <w:instrText xml:space="preserve"> REF _Ref32004417 \r \h </w:instrText>
      </w:r>
      <w:r w:rsidR="00840137" w:rsidRPr="001944F7">
        <w:rPr>
          <w:rFonts w:cs="Calibri"/>
          <w:szCs w:val="21"/>
        </w:rPr>
        <w:instrText xml:space="preserve"> \* MERGEFORMAT </w:instrText>
      </w:r>
      <w:r w:rsidR="00651D11" w:rsidRPr="001944F7">
        <w:rPr>
          <w:rFonts w:cs="Calibri"/>
          <w:szCs w:val="21"/>
        </w:rPr>
      </w:r>
      <w:r w:rsidR="00651D11" w:rsidRPr="001944F7">
        <w:rPr>
          <w:rFonts w:cs="Calibri"/>
          <w:szCs w:val="21"/>
        </w:rPr>
        <w:fldChar w:fldCharType="separate"/>
      </w:r>
      <w:r w:rsidR="00F32782" w:rsidRPr="001944F7">
        <w:rPr>
          <w:rFonts w:cs="Calibri"/>
          <w:szCs w:val="21"/>
        </w:rPr>
        <w:t>8.1</w:t>
      </w:r>
      <w:r w:rsidR="00651D11" w:rsidRPr="001944F7">
        <w:rPr>
          <w:rFonts w:cs="Calibri"/>
          <w:szCs w:val="21"/>
        </w:rPr>
        <w:fldChar w:fldCharType="end"/>
      </w:r>
      <w:r w:rsidRPr="001944F7">
        <w:rPr>
          <w:rFonts w:cs="Calibri"/>
          <w:szCs w:val="21"/>
        </w:rPr>
        <w:t>.</w:t>
      </w:r>
    </w:p>
    <w:p w14:paraId="6CDF89A0" w14:textId="6E4B6D25" w:rsidR="001345C3" w:rsidRPr="001944F7" w:rsidRDefault="001345C3" w:rsidP="00840137">
      <w:pPr>
        <w:pStyle w:val="AgreementHeading2"/>
        <w:rPr>
          <w:rFonts w:cs="Calibri"/>
          <w:szCs w:val="21"/>
        </w:rPr>
      </w:pPr>
      <w:r w:rsidRPr="001944F7">
        <w:rPr>
          <w:rFonts w:cs="Calibri"/>
          <w:szCs w:val="21"/>
        </w:rPr>
        <w:t xml:space="preserve">Shares held by the Company as treasury shares shall be disregarded for the purposes of the restriction referred to in </w:t>
      </w:r>
      <w:r w:rsidR="007A6C17" w:rsidRPr="001944F7">
        <w:rPr>
          <w:rFonts w:cs="Calibri"/>
          <w:szCs w:val="21"/>
        </w:rPr>
        <w:t>Article</w:t>
      </w:r>
      <w:r w:rsidR="00FE4B5E" w:rsidRPr="001944F7">
        <w:rPr>
          <w:rFonts w:cs="Calibri"/>
          <w:szCs w:val="21"/>
        </w:rPr>
        <w:t xml:space="preserve"> </w:t>
      </w:r>
      <w:r w:rsidR="00FE4B5E" w:rsidRPr="001944F7">
        <w:rPr>
          <w:rFonts w:cs="Calibri"/>
          <w:szCs w:val="21"/>
        </w:rPr>
        <w:fldChar w:fldCharType="begin"/>
      </w:r>
      <w:r w:rsidR="00FE4B5E" w:rsidRPr="001944F7">
        <w:rPr>
          <w:rFonts w:cs="Calibri"/>
          <w:szCs w:val="21"/>
        </w:rPr>
        <w:instrText xml:space="preserve"> REF _Ref46833208 \r \h </w:instrText>
      </w:r>
      <w:r w:rsidR="004D2EB2" w:rsidRPr="001944F7">
        <w:rPr>
          <w:rFonts w:cs="Calibri"/>
          <w:szCs w:val="21"/>
        </w:rPr>
        <w:instrText xml:space="preserve"> \* MERGEFORMAT </w:instrText>
      </w:r>
      <w:r w:rsidR="00FE4B5E" w:rsidRPr="001944F7">
        <w:rPr>
          <w:rFonts w:cs="Calibri"/>
          <w:szCs w:val="21"/>
        </w:rPr>
      </w:r>
      <w:r w:rsidR="00FE4B5E" w:rsidRPr="001944F7">
        <w:rPr>
          <w:rFonts w:cs="Calibri"/>
          <w:szCs w:val="21"/>
        </w:rPr>
        <w:fldChar w:fldCharType="separate"/>
      </w:r>
      <w:r w:rsidR="00F32782" w:rsidRPr="001944F7">
        <w:rPr>
          <w:rFonts w:cs="Calibri"/>
          <w:szCs w:val="21"/>
        </w:rPr>
        <w:t>8.1.1</w:t>
      </w:r>
      <w:r w:rsidR="00FE4B5E" w:rsidRPr="001944F7">
        <w:rPr>
          <w:rFonts w:cs="Calibri"/>
          <w:szCs w:val="21"/>
        </w:rPr>
        <w:fldChar w:fldCharType="end"/>
      </w:r>
      <w:r w:rsidRPr="001944F7">
        <w:rPr>
          <w:rFonts w:cs="Calibri"/>
          <w:szCs w:val="21"/>
        </w:rPr>
        <w:t>, so that the Company is not treated as a person who holds shares; and equity securities held as treasury shares are not treated as forming part of the share capital of the Company.</w:t>
      </w:r>
    </w:p>
    <w:p w14:paraId="56AFADB8" w14:textId="4C0AAD23" w:rsidR="001345C3" w:rsidRPr="001944F7" w:rsidRDefault="001345C3" w:rsidP="00840137">
      <w:pPr>
        <w:pStyle w:val="AgreementHeading2"/>
        <w:rPr>
          <w:rFonts w:cs="Calibri"/>
          <w:szCs w:val="21"/>
        </w:rPr>
      </w:pPr>
      <w:r w:rsidRPr="001944F7">
        <w:rPr>
          <w:rFonts w:cs="Calibri"/>
          <w:szCs w:val="21"/>
        </w:rPr>
        <w:t xml:space="preserve">Any offer required to be made by the Company pursuant to the restriction referred to in </w:t>
      </w:r>
      <w:r w:rsidR="007A6C17" w:rsidRPr="001944F7">
        <w:rPr>
          <w:rFonts w:cs="Calibri"/>
          <w:szCs w:val="21"/>
        </w:rPr>
        <w:t xml:space="preserve">Article </w:t>
      </w:r>
      <w:r w:rsidR="007A6C17" w:rsidRPr="001944F7">
        <w:rPr>
          <w:rFonts w:cs="Calibri"/>
          <w:szCs w:val="21"/>
        </w:rPr>
        <w:fldChar w:fldCharType="begin"/>
      </w:r>
      <w:r w:rsidR="007A6C17" w:rsidRPr="001944F7">
        <w:rPr>
          <w:rFonts w:cs="Calibri"/>
          <w:szCs w:val="21"/>
        </w:rPr>
        <w:instrText xml:space="preserve"> REF _Ref32004417 \r \h </w:instrText>
      </w:r>
      <w:r w:rsidR="00840137" w:rsidRPr="001944F7">
        <w:rPr>
          <w:rFonts w:cs="Calibri"/>
          <w:szCs w:val="21"/>
        </w:rPr>
        <w:instrText xml:space="preserve"> \* MERGEFORMAT </w:instrText>
      </w:r>
      <w:r w:rsidR="007A6C17" w:rsidRPr="001944F7">
        <w:rPr>
          <w:rFonts w:cs="Calibri"/>
          <w:szCs w:val="21"/>
        </w:rPr>
      </w:r>
      <w:r w:rsidR="007A6C17" w:rsidRPr="001944F7">
        <w:rPr>
          <w:rFonts w:cs="Calibri"/>
          <w:szCs w:val="21"/>
        </w:rPr>
        <w:fldChar w:fldCharType="separate"/>
      </w:r>
      <w:r w:rsidR="00F32782" w:rsidRPr="001944F7">
        <w:rPr>
          <w:rFonts w:cs="Calibri"/>
          <w:szCs w:val="21"/>
        </w:rPr>
        <w:t>8.1</w:t>
      </w:r>
      <w:r w:rsidR="007A6C17" w:rsidRPr="001944F7">
        <w:rPr>
          <w:rFonts w:cs="Calibri"/>
          <w:szCs w:val="21"/>
        </w:rPr>
        <w:fldChar w:fldCharType="end"/>
      </w:r>
      <w:r w:rsidRPr="001944F7">
        <w:rPr>
          <w:rFonts w:cs="Calibri"/>
          <w:szCs w:val="21"/>
        </w:rPr>
        <w:t xml:space="preserve"> should be made by a notice in writing (given in accordance with the notice provisions of the</w:t>
      </w:r>
      <w:r w:rsidR="00ED7248" w:rsidRPr="001944F7">
        <w:rPr>
          <w:rFonts w:cs="Calibri"/>
          <w:szCs w:val="21"/>
        </w:rPr>
        <w:t>se</w:t>
      </w:r>
      <w:r w:rsidRPr="001944F7">
        <w:rPr>
          <w:rFonts w:cs="Calibri"/>
          <w:szCs w:val="21"/>
        </w:rPr>
        <w:t xml:space="preserve"> Articles) and must state a period of not less than 14 days beginning on the date on which such offer is deemed to be delivered or received (as the case may be) pursuant to the notice provisions of the</w:t>
      </w:r>
      <w:r w:rsidR="00ED7248" w:rsidRPr="001944F7">
        <w:rPr>
          <w:rFonts w:cs="Calibri"/>
          <w:szCs w:val="21"/>
        </w:rPr>
        <w:t>se</w:t>
      </w:r>
      <w:r w:rsidRPr="001944F7">
        <w:rPr>
          <w:rFonts w:cs="Calibri"/>
          <w:szCs w:val="21"/>
        </w:rPr>
        <w:t xml:space="preserve"> Articles during which it may be accepted and the offer shall not be withdrawn before the end of that period.</w:t>
      </w:r>
    </w:p>
    <w:p w14:paraId="2CA84995" w14:textId="4B56AFA0" w:rsidR="001345C3" w:rsidRPr="001944F7" w:rsidRDefault="001345C3" w:rsidP="00840137">
      <w:pPr>
        <w:pStyle w:val="AgreementHeading2"/>
        <w:rPr>
          <w:rFonts w:cs="Calibri"/>
          <w:szCs w:val="21"/>
        </w:rPr>
      </w:pPr>
      <w:bookmarkStart w:id="23" w:name="_Ref32004658"/>
      <w:r w:rsidRPr="001944F7">
        <w:rPr>
          <w:rFonts w:cs="Calibri"/>
          <w:szCs w:val="21"/>
        </w:rPr>
        <w:t xml:space="preserve">The restriction referred to in </w:t>
      </w:r>
      <w:r w:rsidR="007A6C17" w:rsidRPr="001944F7">
        <w:rPr>
          <w:rFonts w:cs="Calibri"/>
          <w:szCs w:val="21"/>
        </w:rPr>
        <w:t xml:space="preserve">Article </w:t>
      </w:r>
      <w:r w:rsidR="007A6C17" w:rsidRPr="001944F7">
        <w:rPr>
          <w:rFonts w:cs="Calibri"/>
          <w:szCs w:val="21"/>
        </w:rPr>
        <w:fldChar w:fldCharType="begin"/>
      </w:r>
      <w:r w:rsidR="007A6C17" w:rsidRPr="001944F7">
        <w:rPr>
          <w:rFonts w:cs="Calibri"/>
          <w:szCs w:val="21"/>
        </w:rPr>
        <w:instrText xml:space="preserve"> REF _Ref32004417 \r \h </w:instrText>
      </w:r>
      <w:r w:rsidR="00840137" w:rsidRPr="001944F7">
        <w:rPr>
          <w:rFonts w:cs="Calibri"/>
          <w:szCs w:val="21"/>
        </w:rPr>
        <w:instrText xml:space="preserve"> \* MERGEFORMAT </w:instrText>
      </w:r>
      <w:r w:rsidR="007A6C17" w:rsidRPr="001944F7">
        <w:rPr>
          <w:rFonts w:cs="Calibri"/>
          <w:szCs w:val="21"/>
        </w:rPr>
      </w:r>
      <w:r w:rsidR="007A6C17" w:rsidRPr="001944F7">
        <w:rPr>
          <w:rFonts w:cs="Calibri"/>
          <w:szCs w:val="21"/>
        </w:rPr>
        <w:fldChar w:fldCharType="separate"/>
      </w:r>
      <w:r w:rsidR="00F32782" w:rsidRPr="001944F7">
        <w:rPr>
          <w:rFonts w:cs="Calibri"/>
          <w:szCs w:val="21"/>
        </w:rPr>
        <w:t>8.1</w:t>
      </w:r>
      <w:r w:rsidR="007A6C17" w:rsidRPr="001944F7">
        <w:rPr>
          <w:rFonts w:cs="Calibri"/>
          <w:szCs w:val="21"/>
        </w:rPr>
        <w:fldChar w:fldCharType="end"/>
      </w:r>
      <w:r w:rsidRPr="001944F7">
        <w:rPr>
          <w:rFonts w:cs="Calibri"/>
          <w:szCs w:val="21"/>
        </w:rPr>
        <w:t xml:space="preserve"> shall not apply in relation to the issue of:</w:t>
      </w:r>
      <w:bookmarkEnd w:id="23"/>
    </w:p>
    <w:p w14:paraId="4F1B9585" w14:textId="77777777"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 xml:space="preserve">bonus shares, shares issued in lieu </w:t>
      </w:r>
      <w:r w:rsidR="00704578" w:rsidRPr="001944F7">
        <w:rPr>
          <w:rFonts w:cs="Calibri"/>
          <w:szCs w:val="21"/>
        </w:rPr>
        <w:t>of Di</w:t>
      </w:r>
      <w:r w:rsidRPr="001944F7">
        <w:rPr>
          <w:rFonts w:cs="Calibri"/>
          <w:szCs w:val="21"/>
        </w:rPr>
        <w:t>v</w:t>
      </w:r>
      <w:r w:rsidR="00704578" w:rsidRPr="001944F7">
        <w:rPr>
          <w:rFonts w:cs="Calibri"/>
          <w:szCs w:val="21"/>
        </w:rPr>
        <w:t>idend or D</w:t>
      </w:r>
      <w:r w:rsidRPr="001944F7">
        <w:rPr>
          <w:rFonts w:cs="Calibri"/>
          <w:szCs w:val="21"/>
        </w:rPr>
        <w:t>istribution, nor to a particular issue of equity securities if they are, or are to be wholly or partly paid otherwise than in cash; or</w:t>
      </w:r>
    </w:p>
    <w:p w14:paraId="7043F897" w14:textId="77777777" w:rsidR="001345C3" w:rsidRPr="001944F7" w:rsidRDefault="001345C3" w:rsidP="00752D42">
      <w:pPr>
        <w:pStyle w:val="AgreementHeading3"/>
        <w:ind w:left="1463"/>
        <w:rPr>
          <w:rFonts w:cs="Calibri"/>
          <w:szCs w:val="21"/>
        </w:rPr>
      </w:pPr>
      <w:r w:rsidRPr="001944F7">
        <w:rPr>
          <w:rFonts w:cs="Calibri"/>
          <w:szCs w:val="21"/>
        </w:rPr>
        <w:t xml:space="preserve">equity securities in connection with a rights issue, open offer or other offer of securities in favour of the holders of shares or a class of shares at such record date as the Directors may determine where the securities attributable to the interests of holders of shares or a class of shares are proportionate (as near as may be practicable) to the respective number of shares of that class held by them on such record date, subject to such conditions or other arrangements as the Directors may deem necessary or </w:t>
      </w:r>
      <w:r w:rsidRPr="001944F7">
        <w:rPr>
          <w:rFonts w:cs="Calibri"/>
          <w:szCs w:val="21"/>
        </w:rPr>
        <w:lastRenderedPageBreak/>
        <w:t>expedient in relation to fractional entitlements or legal or practical problems arising under the laws of any jurisdiction or the requirements of any regulatory body or stock exchange or any other matter whatsoever.</w:t>
      </w:r>
    </w:p>
    <w:p w14:paraId="7AA49A8F" w14:textId="6E2B9A17" w:rsidR="001345C3" w:rsidRPr="001944F7" w:rsidRDefault="001345C3" w:rsidP="00840137">
      <w:pPr>
        <w:pStyle w:val="AgreementHeading2"/>
        <w:rPr>
          <w:rFonts w:cs="Calibri"/>
          <w:szCs w:val="21"/>
        </w:rPr>
      </w:pPr>
      <w:r w:rsidRPr="001944F7">
        <w:rPr>
          <w:rFonts w:cs="Calibri"/>
          <w:szCs w:val="21"/>
        </w:rPr>
        <w:t xml:space="preserve">Notwithstanding </w:t>
      </w:r>
      <w:r w:rsidR="007A6C17" w:rsidRPr="001944F7">
        <w:rPr>
          <w:rFonts w:cs="Calibri"/>
          <w:szCs w:val="21"/>
        </w:rPr>
        <w:t xml:space="preserve">Articles </w:t>
      </w:r>
      <w:r w:rsidR="007A6C17" w:rsidRPr="001944F7">
        <w:rPr>
          <w:rFonts w:cs="Calibri"/>
          <w:szCs w:val="21"/>
        </w:rPr>
        <w:fldChar w:fldCharType="begin"/>
      </w:r>
      <w:r w:rsidR="007A6C17" w:rsidRPr="001944F7">
        <w:rPr>
          <w:rFonts w:cs="Calibri"/>
          <w:szCs w:val="21"/>
        </w:rPr>
        <w:instrText xml:space="preserve"> REF _Ref32004417 \r \h </w:instrText>
      </w:r>
      <w:r w:rsidR="00840137" w:rsidRPr="001944F7">
        <w:rPr>
          <w:rFonts w:cs="Calibri"/>
          <w:szCs w:val="21"/>
        </w:rPr>
        <w:instrText xml:space="preserve"> \* MERGEFORMAT </w:instrText>
      </w:r>
      <w:r w:rsidR="007A6C17" w:rsidRPr="001944F7">
        <w:rPr>
          <w:rFonts w:cs="Calibri"/>
          <w:szCs w:val="21"/>
        </w:rPr>
      </w:r>
      <w:r w:rsidR="007A6C17" w:rsidRPr="001944F7">
        <w:rPr>
          <w:rFonts w:cs="Calibri"/>
          <w:szCs w:val="21"/>
        </w:rPr>
        <w:fldChar w:fldCharType="separate"/>
      </w:r>
      <w:r w:rsidR="00F32782" w:rsidRPr="001944F7">
        <w:rPr>
          <w:rFonts w:cs="Calibri"/>
          <w:szCs w:val="21"/>
        </w:rPr>
        <w:t>8.1</w:t>
      </w:r>
      <w:r w:rsidR="007A6C17" w:rsidRPr="001944F7">
        <w:rPr>
          <w:rFonts w:cs="Calibri"/>
          <w:szCs w:val="21"/>
        </w:rPr>
        <w:fldChar w:fldCharType="end"/>
      </w:r>
      <w:r w:rsidR="007A6C17" w:rsidRPr="001944F7">
        <w:rPr>
          <w:rFonts w:cs="Calibri"/>
          <w:szCs w:val="21"/>
        </w:rPr>
        <w:t xml:space="preserve"> </w:t>
      </w:r>
      <w:r w:rsidR="006D5740" w:rsidRPr="001944F7">
        <w:rPr>
          <w:rFonts w:cs="Calibri"/>
          <w:szCs w:val="21"/>
        </w:rPr>
        <w:t>to</w:t>
      </w:r>
      <w:r w:rsidR="007A6C17" w:rsidRPr="001944F7">
        <w:rPr>
          <w:rFonts w:cs="Calibri"/>
          <w:szCs w:val="21"/>
        </w:rPr>
        <w:t xml:space="preserve"> </w:t>
      </w:r>
      <w:r w:rsidR="007A6C17" w:rsidRPr="001944F7">
        <w:rPr>
          <w:rFonts w:cs="Calibri"/>
          <w:szCs w:val="21"/>
        </w:rPr>
        <w:fldChar w:fldCharType="begin"/>
      </w:r>
      <w:r w:rsidR="007A6C17" w:rsidRPr="001944F7">
        <w:rPr>
          <w:rFonts w:cs="Calibri"/>
          <w:szCs w:val="21"/>
        </w:rPr>
        <w:instrText xml:space="preserve"> REF _Ref32004658 \r \h </w:instrText>
      </w:r>
      <w:r w:rsidR="00840137" w:rsidRPr="001944F7">
        <w:rPr>
          <w:rFonts w:cs="Calibri"/>
          <w:szCs w:val="21"/>
        </w:rPr>
        <w:instrText xml:space="preserve"> \* MERGEFORMAT </w:instrText>
      </w:r>
      <w:r w:rsidR="007A6C17" w:rsidRPr="001944F7">
        <w:rPr>
          <w:rFonts w:cs="Calibri"/>
          <w:szCs w:val="21"/>
        </w:rPr>
      </w:r>
      <w:r w:rsidR="007A6C17" w:rsidRPr="001944F7">
        <w:rPr>
          <w:rFonts w:cs="Calibri"/>
          <w:szCs w:val="21"/>
        </w:rPr>
        <w:fldChar w:fldCharType="separate"/>
      </w:r>
      <w:r w:rsidR="00F32782" w:rsidRPr="001944F7">
        <w:rPr>
          <w:rFonts w:cs="Calibri"/>
          <w:szCs w:val="21"/>
        </w:rPr>
        <w:t>8.5</w:t>
      </w:r>
      <w:r w:rsidR="007A6C17" w:rsidRPr="001944F7">
        <w:rPr>
          <w:rFonts w:cs="Calibri"/>
          <w:szCs w:val="21"/>
        </w:rPr>
        <w:fldChar w:fldCharType="end"/>
      </w:r>
      <w:r w:rsidRPr="001944F7">
        <w:rPr>
          <w:rFonts w:cs="Calibri"/>
          <w:szCs w:val="21"/>
        </w:rPr>
        <w:t xml:space="preserve"> above, the Directo</w:t>
      </w:r>
      <w:r w:rsidR="007A6C17" w:rsidRPr="001944F7">
        <w:rPr>
          <w:rFonts w:cs="Calibri"/>
          <w:szCs w:val="21"/>
        </w:rPr>
        <w:t>rs may be given by virtue of a Special R</w:t>
      </w:r>
      <w:r w:rsidRPr="001944F7">
        <w:rPr>
          <w:rFonts w:cs="Calibri"/>
          <w:szCs w:val="21"/>
        </w:rPr>
        <w:t>esolution the power to issue, or sell from treasury, equity securities either generally or in respect of a specific issue, or sale from treasury, such that:</w:t>
      </w:r>
    </w:p>
    <w:p w14:paraId="17CA5AC2" w14:textId="76660598" w:rsidR="001345C3" w:rsidRPr="001944F7" w:rsidRDefault="007A6C17" w:rsidP="00840137">
      <w:pPr>
        <w:pStyle w:val="AgreementHeading3"/>
        <w:tabs>
          <w:tab w:val="clear" w:pos="1474"/>
          <w:tab w:val="num" w:pos="1463"/>
        </w:tabs>
        <w:ind w:left="1463"/>
        <w:rPr>
          <w:rFonts w:cs="Calibri"/>
          <w:szCs w:val="21"/>
        </w:rPr>
      </w:pPr>
      <w:r w:rsidRPr="001944F7">
        <w:rPr>
          <w:rFonts w:cs="Calibri"/>
          <w:szCs w:val="21"/>
        </w:rPr>
        <w:t xml:space="preserve">Article </w:t>
      </w:r>
      <w:r w:rsidRPr="001944F7">
        <w:rPr>
          <w:rFonts w:cs="Calibri"/>
          <w:szCs w:val="21"/>
        </w:rPr>
        <w:fldChar w:fldCharType="begin"/>
      </w:r>
      <w:r w:rsidRPr="001944F7">
        <w:rPr>
          <w:rFonts w:cs="Calibri"/>
          <w:szCs w:val="21"/>
        </w:rPr>
        <w:instrText xml:space="preserve"> REF _Ref32004417 \r \h </w:instrText>
      </w:r>
      <w:r w:rsidR="00840137"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8.1</w:t>
      </w:r>
      <w:r w:rsidRPr="001944F7">
        <w:rPr>
          <w:rFonts w:cs="Calibri"/>
          <w:szCs w:val="21"/>
        </w:rPr>
        <w:fldChar w:fldCharType="end"/>
      </w:r>
      <w:r w:rsidR="001345C3" w:rsidRPr="001944F7">
        <w:rPr>
          <w:rFonts w:cs="Calibri"/>
          <w:szCs w:val="21"/>
        </w:rPr>
        <w:t xml:space="preserve"> shall not apply to the issue of Ordinary Shares or otherwise or sale of Ordinary Shares from treasury; or</w:t>
      </w:r>
    </w:p>
    <w:p w14:paraId="4908933A" w14:textId="48FB5E5C" w:rsidR="001345C3" w:rsidRPr="001944F7" w:rsidRDefault="007A6C17" w:rsidP="00840137">
      <w:pPr>
        <w:pStyle w:val="AgreementHeading3"/>
        <w:tabs>
          <w:tab w:val="clear" w:pos="1474"/>
          <w:tab w:val="num" w:pos="1463"/>
        </w:tabs>
        <w:ind w:left="1463"/>
        <w:rPr>
          <w:rFonts w:cs="Calibri"/>
          <w:szCs w:val="21"/>
        </w:rPr>
      </w:pPr>
      <w:r w:rsidRPr="001944F7">
        <w:rPr>
          <w:rFonts w:cs="Calibri"/>
          <w:szCs w:val="21"/>
        </w:rPr>
        <w:t xml:space="preserve">Article </w:t>
      </w:r>
      <w:r w:rsidRPr="001944F7">
        <w:rPr>
          <w:rFonts w:cs="Calibri"/>
          <w:szCs w:val="21"/>
        </w:rPr>
        <w:fldChar w:fldCharType="begin"/>
      </w:r>
      <w:r w:rsidRPr="001944F7">
        <w:rPr>
          <w:rFonts w:cs="Calibri"/>
          <w:szCs w:val="21"/>
        </w:rPr>
        <w:instrText xml:space="preserve"> REF _Ref32004417 \r \h </w:instrText>
      </w:r>
      <w:r w:rsidR="00840137"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8.1</w:t>
      </w:r>
      <w:r w:rsidRPr="001944F7">
        <w:rPr>
          <w:rFonts w:cs="Calibri"/>
          <w:szCs w:val="21"/>
        </w:rPr>
        <w:fldChar w:fldCharType="end"/>
      </w:r>
      <w:r w:rsidR="001345C3" w:rsidRPr="001944F7">
        <w:rPr>
          <w:rFonts w:cs="Calibri"/>
          <w:szCs w:val="21"/>
        </w:rPr>
        <w:t xml:space="preserve"> shall only apply to the issue of Ordinary Shares, or sale of Ordinary Shares or otherwise from treasury with such modifications as the Directors may determine; and</w:t>
      </w:r>
    </w:p>
    <w:p w14:paraId="6904EE3C" w14:textId="77777777" w:rsidR="001345C3" w:rsidRPr="001944F7" w:rsidRDefault="007A6C17" w:rsidP="00840137">
      <w:pPr>
        <w:pStyle w:val="AgreementHeading3"/>
        <w:numPr>
          <w:ilvl w:val="0"/>
          <w:numId w:val="0"/>
        </w:numPr>
        <w:ind w:left="709"/>
        <w:rPr>
          <w:rFonts w:cs="Calibri"/>
          <w:szCs w:val="21"/>
        </w:rPr>
      </w:pPr>
      <w:r w:rsidRPr="001944F7">
        <w:rPr>
          <w:rFonts w:cs="Calibri"/>
          <w:szCs w:val="21"/>
        </w:rPr>
        <w:t>the authority granted by the Special R</w:t>
      </w:r>
      <w:r w:rsidR="001345C3" w:rsidRPr="001944F7">
        <w:rPr>
          <w:rFonts w:cs="Calibri"/>
          <w:szCs w:val="21"/>
        </w:rPr>
        <w:t>esolution may be granted for such</w:t>
      </w:r>
      <w:r w:rsidRPr="001944F7">
        <w:rPr>
          <w:rFonts w:cs="Calibri"/>
          <w:szCs w:val="21"/>
        </w:rPr>
        <w:t xml:space="preserve"> period of time as the Special R</w:t>
      </w:r>
      <w:r w:rsidR="001345C3" w:rsidRPr="001944F7">
        <w:rPr>
          <w:rFonts w:cs="Calibri"/>
          <w:szCs w:val="21"/>
        </w:rPr>
        <w:t>esolution permits and such authority may be revoked, repealed or varied by a further special resolution, provided that such special resolution must:</w:t>
      </w:r>
    </w:p>
    <w:p w14:paraId="7D346FA6" w14:textId="6A51912D"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 xml:space="preserve">state the maximum number of equity securities in respect of which the restriction in </w:t>
      </w:r>
      <w:r w:rsidR="007A6C17" w:rsidRPr="001944F7">
        <w:rPr>
          <w:rFonts w:cs="Calibri"/>
          <w:szCs w:val="21"/>
        </w:rPr>
        <w:t xml:space="preserve">Article </w:t>
      </w:r>
      <w:r w:rsidR="007A6C17" w:rsidRPr="001944F7">
        <w:rPr>
          <w:rFonts w:cs="Calibri"/>
          <w:szCs w:val="21"/>
        </w:rPr>
        <w:fldChar w:fldCharType="begin"/>
      </w:r>
      <w:r w:rsidR="007A6C17" w:rsidRPr="001944F7">
        <w:rPr>
          <w:rFonts w:cs="Calibri"/>
          <w:szCs w:val="21"/>
        </w:rPr>
        <w:instrText xml:space="preserve"> REF _Ref32004417 \r \h </w:instrText>
      </w:r>
      <w:r w:rsidR="00840137" w:rsidRPr="001944F7">
        <w:rPr>
          <w:rFonts w:cs="Calibri"/>
          <w:szCs w:val="21"/>
        </w:rPr>
        <w:instrText xml:space="preserve"> \* MERGEFORMAT </w:instrText>
      </w:r>
      <w:r w:rsidR="007A6C17" w:rsidRPr="001944F7">
        <w:rPr>
          <w:rFonts w:cs="Calibri"/>
          <w:szCs w:val="21"/>
        </w:rPr>
      </w:r>
      <w:r w:rsidR="007A6C17" w:rsidRPr="001944F7">
        <w:rPr>
          <w:rFonts w:cs="Calibri"/>
          <w:szCs w:val="21"/>
        </w:rPr>
        <w:fldChar w:fldCharType="separate"/>
      </w:r>
      <w:r w:rsidR="00F32782" w:rsidRPr="001944F7">
        <w:rPr>
          <w:rFonts w:cs="Calibri"/>
          <w:szCs w:val="21"/>
        </w:rPr>
        <w:t>8.1</w:t>
      </w:r>
      <w:r w:rsidR="007A6C17" w:rsidRPr="001944F7">
        <w:rPr>
          <w:rFonts w:cs="Calibri"/>
          <w:szCs w:val="21"/>
        </w:rPr>
        <w:fldChar w:fldCharType="end"/>
      </w:r>
      <w:r w:rsidRPr="001944F7">
        <w:rPr>
          <w:rFonts w:cs="Calibri"/>
          <w:szCs w:val="21"/>
        </w:rPr>
        <w:t xml:space="preserve"> is excluded or modified; and</w:t>
      </w:r>
    </w:p>
    <w:p w14:paraId="5FAC3D2C" w14:textId="77777777"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specify the date on which such exclusions or modifications will expire, which must be not more than five years from the date on which the resolution is passed.</w:t>
      </w:r>
    </w:p>
    <w:p w14:paraId="6DB3A337" w14:textId="77777777" w:rsidR="001345C3" w:rsidRPr="001944F7" w:rsidRDefault="007E767D" w:rsidP="00840137">
      <w:pPr>
        <w:pStyle w:val="AgreementHeading2"/>
        <w:rPr>
          <w:rFonts w:cs="Calibri"/>
          <w:b/>
          <w:i/>
          <w:szCs w:val="21"/>
        </w:rPr>
      </w:pPr>
      <w:r w:rsidRPr="001944F7">
        <w:rPr>
          <w:rFonts w:cs="Calibri"/>
          <w:szCs w:val="21"/>
        </w:rPr>
        <w:t>Any such Special R</w:t>
      </w:r>
      <w:r w:rsidR="001345C3" w:rsidRPr="001944F7">
        <w:rPr>
          <w:rFonts w:cs="Calibri"/>
          <w:szCs w:val="21"/>
        </w:rPr>
        <w:t>esolution passed may:</w:t>
      </w:r>
    </w:p>
    <w:p w14:paraId="1F8953D8" w14:textId="77777777"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be renewed o</w:t>
      </w:r>
      <w:r w:rsidR="007E767D" w:rsidRPr="001944F7">
        <w:rPr>
          <w:rFonts w:cs="Calibri"/>
          <w:szCs w:val="21"/>
        </w:rPr>
        <w:t>r further renewed by a further Special R</w:t>
      </w:r>
      <w:r w:rsidRPr="001944F7">
        <w:rPr>
          <w:rFonts w:cs="Calibri"/>
          <w:szCs w:val="21"/>
        </w:rPr>
        <w:t>esolution for a further period not exceeding five years; and</w:t>
      </w:r>
    </w:p>
    <w:p w14:paraId="72623771" w14:textId="77777777" w:rsidR="001345C3" w:rsidRPr="001944F7" w:rsidRDefault="001345C3" w:rsidP="00840137">
      <w:pPr>
        <w:pStyle w:val="AgreementHeading3"/>
        <w:tabs>
          <w:tab w:val="clear" w:pos="1474"/>
          <w:tab w:val="num" w:pos="1463"/>
        </w:tabs>
        <w:ind w:left="1463"/>
        <w:rPr>
          <w:rFonts w:cs="Calibri"/>
          <w:szCs w:val="21"/>
        </w:rPr>
      </w:pPr>
      <w:r w:rsidRPr="001944F7">
        <w:rPr>
          <w:rFonts w:cs="Calibri"/>
          <w:szCs w:val="21"/>
        </w:rPr>
        <w:t>be revoked or v</w:t>
      </w:r>
      <w:r w:rsidR="007E767D" w:rsidRPr="001944F7">
        <w:rPr>
          <w:rFonts w:cs="Calibri"/>
          <w:szCs w:val="21"/>
        </w:rPr>
        <w:t>aried at any time by a further Special R</w:t>
      </w:r>
      <w:r w:rsidRPr="001944F7">
        <w:rPr>
          <w:rFonts w:cs="Calibri"/>
          <w:szCs w:val="21"/>
        </w:rPr>
        <w:t>esolution.</w:t>
      </w:r>
    </w:p>
    <w:p w14:paraId="3CF5F02C" w14:textId="77777777" w:rsidR="001345C3" w:rsidRPr="001944F7" w:rsidRDefault="007E767D" w:rsidP="00840137">
      <w:pPr>
        <w:pStyle w:val="AgreementHeading2"/>
        <w:rPr>
          <w:rFonts w:cs="Calibri"/>
          <w:szCs w:val="21"/>
        </w:rPr>
      </w:pPr>
      <w:r w:rsidRPr="001944F7">
        <w:rPr>
          <w:rFonts w:cs="Calibri"/>
          <w:szCs w:val="21"/>
        </w:rPr>
        <w:t>Notwithstanding that any such Special R</w:t>
      </w:r>
      <w:r w:rsidR="001345C3" w:rsidRPr="001944F7">
        <w:rPr>
          <w:rFonts w:cs="Calibri"/>
          <w:szCs w:val="21"/>
        </w:rPr>
        <w:t>esolution may have expired, the Directors may issue or sell from treasury equity securities in pursuance of an offer or agreement previously made by the Company if the resolution enabled the Company to make an offer or agreement that would or might require equity securities to be issued or sold from treasury after it expired.</w:t>
      </w:r>
    </w:p>
    <w:p w14:paraId="541AE403" w14:textId="77777777" w:rsidR="00FA5502" w:rsidRPr="001944F7" w:rsidRDefault="00FA5502" w:rsidP="00840137">
      <w:pPr>
        <w:pStyle w:val="AgreementHeading1"/>
        <w:keepNext w:val="0"/>
        <w:widowControl w:val="0"/>
        <w:rPr>
          <w:rFonts w:hAnsi="Calibri" w:cs="Calibri"/>
          <w:szCs w:val="21"/>
        </w:rPr>
      </w:pPr>
      <w:bookmarkStart w:id="24" w:name="_Toc87944683"/>
      <w:r w:rsidRPr="001944F7">
        <w:rPr>
          <w:rFonts w:hAnsi="Calibri" w:cs="Calibri"/>
          <w:szCs w:val="21"/>
        </w:rPr>
        <w:t>CALLS ON SHARES</w:t>
      </w:r>
      <w:bookmarkEnd w:id="24"/>
    </w:p>
    <w:p w14:paraId="26AA2AAC" w14:textId="77777777" w:rsidR="00FA5502" w:rsidRPr="001944F7" w:rsidRDefault="00FA5502" w:rsidP="00840137">
      <w:pPr>
        <w:pStyle w:val="AgreementHeading2"/>
        <w:rPr>
          <w:rFonts w:cs="Calibri"/>
          <w:szCs w:val="21"/>
        </w:rPr>
      </w:pPr>
      <w:r w:rsidRPr="001944F7">
        <w:rPr>
          <w:rFonts w:cs="Calibri"/>
          <w:szCs w:val="21"/>
        </w:rPr>
        <w:t xml:space="preserve">Subject to the terms of issue of the shares, the Directors may make calls upon the Members in respect of any moneys unpaid on their shares and each Member shall (subject to receiving at least fourteen Clear Days' notice specifying when and where payment is to be made) pay the Company as required by the notice the amount called on his shares.  A call may be required to be paid by instalments.  A call may, before receipt by the Company of any sum due thereunder, be revoked in whole or part and payment of a call may be postponed in whole or part.  A person </w:t>
      </w:r>
      <w:r w:rsidRPr="001944F7">
        <w:rPr>
          <w:rFonts w:cs="Calibri"/>
          <w:szCs w:val="21"/>
        </w:rPr>
        <w:lastRenderedPageBreak/>
        <w:t>upon whom a call is made shall remain liable for calls made upon him notwithstanding the subsequent transfer of the shares in respect whereof the call was made.</w:t>
      </w:r>
    </w:p>
    <w:p w14:paraId="6933CB51" w14:textId="77777777" w:rsidR="00FA5502" w:rsidRPr="001944F7" w:rsidRDefault="00FA5502" w:rsidP="00840137">
      <w:pPr>
        <w:pStyle w:val="AgreementHeading2"/>
        <w:rPr>
          <w:rFonts w:cs="Calibri"/>
          <w:szCs w:val="21"/>
        </w:rPr>
      </w:pPr>
      <w:r w:rsidRPr="001944F7">
        <w:rPr>
          <w:rFonts w:cs="Calibri"/>
          <w:szCs w:val="21"/>
        </w:rPr>
        <w:t>A call shall be deemed to have been made at the time when the resolution of the Directors authorising such call was passed.</w:t>
      </w:r>
    </w:p>
    <w:p w14:paraId="030BE388" w14:textId="77777777" w:rsidR="00FA5502" w:rsidRPr="001944F7" w:rsidRDefault="00FA5502" w:rsidP="00840137">
      <w:pPr>
        <w:pStyle w:val="AgreementHeading2"/>
        <w:rPr>
          <w:rFonts w:cs="Calibri"/>
          <w:szCs w:val="21"/>
        </w:rPr>
      </w:pPr>
      <w:r w:rsidRPr="001944F7">
        <w:rPr>
          <w:rFonts w:cs="Calibri"/>
          <w:szCs w:val="21"/>
        </w:rPr>
        <w:t>The Directors may, on issue of shares, differentiate between holders as to the amounts and times of payment of calls on their shares. Joint holders of a share shall be jointly and severally liable for the payment of all calls or other moneys in respect thereof.</w:t>
      </w:r>
    </w:p>
    <w:p w14:paraId="7A248A9B" w14:textId="77777777" w:rsidR="00FA5502" w:rsidRPr="001944F7" w:rsidRDefault="00FA5502" w:rsidP="00840137">
      <w:pPr>
        <w:pStyle w:val="AgreementHeading2"/>
        <w:rPr>
          <w:rFonts w:cs="Calibri"/>
          <w:szCs w:val="21"/>
        </w:rPr>
      </w:pPr>
      <w:r w:rsidRPr="001944F7">
        <w:rPr>
          <w:rFonts w:cs="Calibri"/>
          <w:szCs w:val="21"/>
        </w:rPr>
        <w:t>Any sum which by the terms of issue of a share is made payable upon issuance or at any fixed date and any instalment of a call shall, for all purposes of this Article, be deemed to be a call duly made and payable on the date fixed for payment, and in case of non-payment the provisions of this Article as to payment of interest and expenses, forfeiture and the like, and all other relevant provisions of this Article shall apply as if such sum or instalments were a call duly made and notified as hereby provided.</w:t>
      </w:r>
    </w:p>
    <w:p w14:paraId="66E650F9" w14:textId="77777777" w:rsidR="00FA5502" w:rsidRPr="001944F7" w:rsidRDefault="00FA5502" w:rsidP="00840137">
      <w:pPr>
        <w:pStyle w:val="AgreementHeading2"/>
        <w:rPr>
          <w:rFonts w:cs="Calibri"/>
          <w:szCs w:val="21"/>
        </w:rPr>
      </w:pPr>
      <w:r w:rsidRPr="001944F7">
        <w:rPr>
          <w:rFonts w:cs="Calibri"/>
          <w:szCs w:val="21"/>
        </w:rPr>
        <w:t>If any Member shall fail to pay on or before the day appointed for payment thereof any call to which he may have become liable, he shall pay interest on the amount in arrears from the day appointed for payment thereof to the time of actual payment, at such rate, to be determined by the Directors from time to time, provided, however, that the Directors may remit the whole or any part of such interest.  The Directors may also charge the person obliged to make the call any costs or expenses that have been incurred by the Company due to that non-payment.  The Directors may, at their absolute discretion, waive payment of interest or charges under this Article.</w:t>
      </w:r>
    </w:p>
    <w:p w14:paraId="2CBD4A2F" w14:textId="77777777" w:rsidR="00FA5502" w:rsidRPr="001944F7" w:rsidRDefault="00FA5502" w:rsidP="00840137">
      <w:pPr>
        <w:pStyle w:val="AgreementHeading2"/>
        <w:rPr>
          <w:rFonts w:cs="Calibri"/>
          <w:szCs w:val="21"/>
        </w:rPr>
      </w:pPr>
      <w:r w:rsidRPr="001944F7">
        <w:rPr>
          <w:rFonts w:cs="Calibri"/>
          <w:szCs w:val="21"/>
        </w:rPr>
        <w:t>No Member shall be entitled to receive any Dividend or Distribution or to receive notice of or attend or vote at any meeting or upon a poll, or to exercise any privileges as a Member until all calls or other sums due by him to the Company, whether alone or jointly with any other person, together with interest and expenses (if any) shall have been paid. The Directors may, at their absolute discretion, waive any suspension of rights under this Article.</w:t>
      </w:r>
    </w:p>
    <w:p w14:paraId="19273056" w14:textId="143DE317" w:rsidR="00EF7DD1" w:rsidRPr="001944F7" w:rsidRDefault="005038A5" w:rsidP="00EF7DD1">
      <w:pPr>
        <w:pStyle w:val="AgreementHeading2"/>
        <w:rPr>
          <w:rFonts w:cs="Calibri"/>
          <w:szCs w:val="21"/>
        </w:rPr>
      </w:pPr>
      <w:r w:rsidRPr="001944F7">
        <w:rPr>
          <w:rFonts w:cs="Calibri"/>
          <w:szCs w:val="21"/>
        </w:rPr>
        <w:t>The Directors may, if they think fit, receive from any Member willing to advance the same, all or any part of the moneys payable upon the shares held by him beyond the sums actually called up thereon, and upon the moneys so paid in advance, or so much thereof as from time to time exceeds the amount of the calls then made upon the shares in respect of which such advance has been made, the Company may pay interest at such rate as the Member paying such sum in advance and the Directors shall agree upon, but any amount so for the time being paid in advance of calls shall not unless the Directors shall in any particular instance otherwise determine, be included or taken into account in ascertaining the amount of Dividend or Distribution payable upon the share in respect of which such advance has been made.</w:t>
      </w:r>
    </w:p>
    <w:p w14:paraId="77751F5D" w14:textId="64EAA775" w:rsidR="00FA5502" w:rsidRPr="001944F7" w:rsidRDefault="00FA5502" w:rsidP="00EF7DD1">
      <w:pPr>
        <w:pStyle w:val="AgreementHeading1"/>
        <w:rPr>
          <w:rFonts w:hAnsi="Calibri" w:cs="Calibri"/>
          <w:szCs w:val="21"/>
        </w:rPr>
      </w:pPr>
      <w:bookmarkStart w:id="25" w:name="_Toc87944684"/>
      <w:r w:rsidRPr="001944F7">
        <w:rPr>
          <w:rFonts w:hAnsi="Calibri" w:cs="Calibri"/>
          <w:szCs w:val="21"/>
        </w:rPr>
        <w:lastRenderedPageBreak/>
        <w:t>FORFEITURE</w:t>
      </w:r>
      <w:bookmarkEnd w:id="25"/>
      <w:r w:rsidRPr="001944F7">
        <w:rPr>
          <w:rFonts w:hAnsi="Calibri" w:cs="Calibri"/>
          <w:szCs w:val="21"/>
        </w:rPr>
        <w:t xml:space="preserve"> </w:t>
      </w:r>
    </w:p>
    <w:p w14:paraId="63412A25" w14:textId="77777777" w:rsidR="00FA5502" w:rsidRPr="001944F7" w:rsidRDefault="00FA5502" w:rsidP="00840137">
      <w:pPr>
        <w:pStyle w:val="AgreementHeading2"/>
        <w:rPr>
          <w:rFonts w:cs="Calibri"/>
          <w:szCs w:val="21"/>
        </w:rPr>
      </w:pPr>
      <w:r w:rsidRPr="001944F7">
        <w:rPr>
          <w:rFonts w:cs="Calibri"/>
          <w:szCs w:val="21"/>
        </w:rPr>
        <w:t>If any Member fails to pay the whole or any part of a call on the day it becomes due and payable, the Directors may at any time thereafter during such time as the call or any part thereof, or any interest which shall have accrued thereon, remains unpaid, serve a notice on him requiring him to pay such call or such part thereof as remains unpaid, together with any accrued interest and together with any expenses that may have been incurred by the Company by reason of such non-payment.</w:t>
      </w:r>
    </w:p>
    <w:p w14:paraId="55FAB4EB" w14:textId="77777777" w:rsidR="00FA5502" w:rsidRPr="001944F7" w:rsidRDefault="00FA5502" w:rsidP="00840137">
      <w:pPr>
        <w:pStyle w:val="AgreementHeading2"/>
        <w:rPr>
          <w:rFonts w:cs="Calibri"/>
          <w:szCs w:val="21"/>
        </w:rPr>
      </w:pPr>
      <w:r w:rsidRPr="001944F7">
        <w:rPr>
          <w:rFonts w:cs="Calibri"/>
          <w:szCs w:val="21"/>
        </w:rPr>
        <w:t>The notice shall name a day, not being less than fourteen Clear Days from the date of the notice on or before which the call or such part as aforesaid and all interest and expenses that have accrued by reason of such non-</w:t>
      </w:r>
      <w:r w:rsidRPr="001944F7">
        <w:rPr>
          <w:rFonts w:cs="Calibri"/>
          <w:szCs w:val="21"/>
        </w:rPr>
        <w:softHyphen/>
        <w:t>payment are to be paid. It shall also name the place at which payment is to be made and shall state that, in the event of non-payment at or before the time and at the place appointed, the shares in respect of which such call was made will be liable to be forfeited.</w:t>
      </w:r>
    </w:p>
    <w:p w14:paraId="0DFB6F4B" w14:textId="77777777" w:rsidR="00FA5502" w:rsidRPr="001944F7" w:rsidRDefault="00FA5502" w:rsidP="00840137">
      <w:pPr>
        <w:pStyle w:val="AgreementHeading2"/>
        <w:rPr>
          <w:rFonts w:cs="Calibri"/>
          <w:szCs w:val="21"/>
        </w:rPr>
      </w:pPr>
      <w:r w:rsidRPr="001944F7">
        <w:rPr>
          <w:rFonts w:cs="Calibri"/>
          <w:szCs w:val="21"/>
        </w:rPr>
        <w:t>If the notice is not complied with, any shares in respect of which such notice has been given may at any time thereafter, before payment of all calls, interest and expenses due in respect thereof has been made, be forfeited by a resolution of the Directors to that effect.  Such forfeiture shall include all unpaid Dividends, Distributions, and interest due and to become due thereon and any moneys paid up in advance of calls.</w:t>
      </w:r>
    </w:p>
    <w:p w14:paraId="01E95483" w14:textId="77777777" w:rsidR="00FA5502" w:rsidRPr="001944F7" w:rsidRDefault="00FA5502" w:rsidP="00840137">
      <w:pPr>
        <w:pStyle w:val="AgreementHeading2"/>
        <w:rPr>
          <w:rFonts w:cs="Calibri"/>
          <w:szCs w:val="21"/>
        </w:rPr>
      </w:pPr>
      <w:r w:rsidRPr="001944F7">
        <w:rPr>
          <w:rFonts w:cs="Calibri"/>
          <w:szCs w:val="21"/>
        </w:rPr>
        <w:t>Where any share has been forfeited in accordance with this Article, notice of the forfeiture shall forthwith be given to the holder of the share or the person entitled to the share by transmission, as the case may be, and an entry of such notice having been given of the forfeiture, with the date thereof, shall forthwith be made in the Register opposite the shares, but no forfeiture shall be in any manner invalidated by any omission or neglect to give such notice or to make such entry as aforesaid.</w:t>
      </w:r>
    </w:p>
    <w:p w14:paraId="6F5BC4E8" w14:textId="77777777" w:rsidR="00FA5502" w:rsidRPr="001944F7" w:rsidRDefault="00FA5502" w:rsidP="00840137">
      <w:pPr>
        <w:pStyle w:val="AgreementHeading2"/>
        <w:rPr>
          <w:rFonts w:cs="Calibri"/>
          <w:szCs w:val="21"/>
        </w:rPr>
      </w:pPr>
      <w:r w:rsidRPr="001944F7">
        <w:rPr>
          <w:rFonts w:cs="Calibri"/>
          <w:szCs w:val="21"/>
        </w:rPr>
        <w:t>Notwithstanding any such forfeiture as aforesaid, the Directors may, at any time before the forfeited share has been otherwise disposed of, permit the share so forfeited to be reclaimed upon payment of all calls and interest due upon and expenses incurred in respect of the share, and upon such further terms (if any) as they shall think fit.</w:t>
      </w:r>
    </w:p>
    <w:p w14:paraId="2E9DF5A4" w14:textId="77777777" w:rsidR="00FA5502" w:rsidRPr="001944F7" w:rsidRDefault="00FA5502" w:rsidP="00840137">
      <w:pPr>
        <w:pStyle w:val="AgreementHeading2"/>
        <w:rPr>
          <w:rFonts w:cs="Calibri"/>
          <w:szCs w:val="21"/>
        </w:rPr>
      </w:pPr>
      <w:r w:rsidRPr="001944F7">
        <w:rPr>
          <w:rFonts w:cs="Calibri"/>
          <w:szCs w:val="21"/>
        </w:rPr>
        <w:t>Every share which shall be forfeited shall thereupon become the property of the Company and may be either cancelled, sold, re-allotted, re-issued, held as a treasury share or otherwise disposed of by the Directors, either to the person who was before forfeiture the holder thereof or entitled thereto, or to any other person, upon such terms and in such manner as the Directors shall think fit.  The Directors may annul any forfeiture upon such terms as they shall think fit.</w:t>
      </w:r>
    </w:p>
    <w:p w14:paraId="7CE55AA2" w14:textId="77777777" w:rsidR="00FA5502" w:rsidRPr="001944F7" w:rsidRDefault="00FA5502" w:rsidP="00840137">
      <w:pPr>
        <w:pStyle w:val="AgreementHeading2"/>
        <w:rPr>
          <w:rFonts w:cs="Calibri"/>
          <w:szCs w:val="21"/>
        </w:rPr>
      </w:pPr>
      <w:bookmarkStart w:id="26" w:name="_Ref461543415"/>
      <w:r w:rsidRPr="001944F7">
        <w:rPr>
          <w:rFonts w:cs="Calibri"/>
          <w:szCs w:val="21"/>
        </w:rPr>
        <w:t xml:space="preserve">A Member whose shares have been forfeited shall, notwithstanding, be liable to pay to the Company all calls made or payable and not paid on such shares at the time of forfeiture, and interest thereon to the date of payment, and all expenses (whether then payable or not) in the </w:t>
      </w:r>
      <w:r w:rsidRPr="001944F7">
        <w:rPr>
          <w:rFonts w:cs="Calibri"/>
          <w:szCs w:val="21"/>
        </w:rPr>
        <w:lastRenderedPageBreak/>
        <w:t>same manner in all respects as if the shares had not been forfeited, and to satisfy all (if any) of the claims and demands which the Company might have enforced in respect of the shares at the time of the forfeiture, without any deduction or allowance for the value of the shares at the time of forfeiture.</w:t>
      </w:r>
      <w:bookmarkEnd w:id="26"/>
    </w:p>
    <w:p w14:paraId="05D2F2B0" w14:textId="77777777" w:rsidR="00FA5502" w:rsidRPr="001944F7" w:rsidRDefault="00FA5502" w:rsidP="00840137">
      <w:pPr>
        <w:pStyle w:val="AgreementHeading2"/>
        <w:rPr>
          <w:rFonts w:cs="Calibri"/>
          <w:szCs w:val="21"/>
        </w:rPr>
      </w:pPr>
      <w:bookmarkStart w:id="27" w:name="_Ref461543434"/>
      <w:r w:rsidRPr="001944F7">
        <w:rPr>
          <w:rFonts w:cs="Calibri"/>
          <w:szCs w:val="21"/>
        </w:rPr>
        <w:t>The forfeiture of a share shall involve the extinction at the time of forfeiture of all interest in and all claims and demands against the Company in respect of the share, and all other rights and liabilities incidental to the share, as between the Member whose share is forfeited and the Company.</w:t>
      </w:r>
      <w:bookmarkEnd w:id="27"/>
    </w:p>
    <w:p w14:paraId="08B50AE7" w14:textId="77777777" w:rsidR="00FA5502" w:rsidRPr="001944F7" w:rsidRDefault="00FA5502" w:rsidP="00840137">
      <w:pPr>
        <w:pStyle w:val="AgreementHeading2"/>
        <w:rPr>
          <w:rFonts w:cs="Calibri"/>
          <w:szCs w:val="21"/>
        </w:rPr>
      </w:pPr>
      <w:r w:rsidRPr="001944F7">
        <w:rPr>
          <w:rFonts w:cs="Calibri"/>
          <w:szCs w:val="21"/>
        </w:rPr>
        <w:t>A declaration in writing that the deponent is a Director and that a share has been duly forfeited in pursuance of this Article, and stating the time when it was forfeited, shall, as against all persons claiming to be entitled to the share adversely to the forfeiture thereof, be conclusive evidence of the facts therein stated and the new holder thereof shall be discharged from all calls made and other moneys payable prior to such purchase or transfer.</w:t>
      </w:r>
    </w:p>
    <w:p w14:paraId="247005E7" w14:textId="77777777" w:rsidR="00FA5502" w:rsidRPr="001944F7" w:rsidRDefault="00FA5502" w:rsidP="00840137">
      <w:pPr>
        <w:pStyle w:val="AgreementHeading2"/>
        <w:rPr>
          <w:rFonts w:cs="Calibri"/>
          <w:szCs w:val="21"/>
        </w:rPr>
      </w:pPr>
      <w:r w:rsidRPr="001944F7">
        <w:rPr>
          <w:rFonts w:cs="Calibri"/>
          <w:szCs w:val="21"/>
        </w:rPr>
        <w:t xml:space="preserve">Upon any sale after forfeiture, or for enforcing a lien in purported exercise of the powers herein given, the Directors may nominate some person to execute a transfer of the share sold in the name and on behalf of the registered holder or his legal personal representative and on such transfer being executed by the purchaser may cause the purchaser's name to be entered in the Register in respect of the shares sold and the purchaser shall not be bound to see to the regularity of the proceedings or to the application of the purchase money, and after his name has been entered in the Register in respect of such shares the validity of the sale shall not be impeached by any person and the remedy of any person aggrieved by the sale shall be in damages only and against the Company exclusively. </w:t>
      </w:r>
    </w:p>
    <w:p w14:paraId="789F3B6B" w14:textId="77777777" w:rsidR="00FA5502" w:rsidRPr="001944F7" w:rsidRDefault="00FA5502" w:rsidP="00840137">
      <w:pPr>
        <w:pStyle w:val="AgreementHeading2"/>
        <w:rPr>
          <w:rFonts w:cs="Calibri"/>
          <w:szCs w:val="21"/>
        </w:rPr>
      </w:pPr>
      <w:bookmarkStart w:id="28" w:name="_Ref461543448"/>
      <w:r w:rsidRPr="001944F7">
        <w:rPr>
          <w:rFonts w:cs="Calibri"/>
          <w:szCs w:val="21"/>
        </w:rPr>
        <w:t>The holder of a share that has been forfeited ceases to be a Member in respect of that share and the Member's name is deemed to have been removed from the Register on the date of forfeiture.</w:t>
      </w:r>
      <w:bookmarkEnd w:id="28"/>
      <w:r w:rsidRPr="001944F7">
        <w:rPr>
          <w:rFonts w:cs="Calibri"/>
          <w:szCs w:val="21"/>
        </w:rPr>
        <w:t xml:space="preserve">   </w:t>
      </w:r>
    </w:p>
    <w:p w14:paraId="0FB7632C" w14:textId="77777777" w:rsidR="00FA5502" w:rsidRPr="001944F7" w:rsidRDefault="00FA5502" w:rsidP="00840137">
      <w:pPr>
        <w:pStyle w:val="AgreementHeading1"/>
        <w:keepNext w:val="0"/>
        <w:widowControl w:val="0"/>
        <w:rPr>
          <w:rFonts w:hAnsi="Calibri" w:cs="Calibri"/>
          <w:szCs w:val="21"/>
        </w:rPr>
      </w:pPr>
      <w:bookmarkStart w:id="29" w:name="_Toc87944685"/>
      <w:r w:rsidRPr="001944F7">
        <w:rPr>
          <w:rFonts w:hAnsi="Calibri" w:cs="Calibri"/>
          <w:szCs w:val="21"/>
        </w:rPr>
        <w:t>LIEN</w:t>
      </w:r>
      <w:bookmarkEnd w:id="29"/>
    </w:p>
    <w:p w14:paraId="096446A9" w14:textId="77777777" w:rsidR="00FA5502" w:rsidRPr="001944F7" w:rsidRDefault="00FA5502" w:rsidP="00840137">
      <w:pPr>
        <w:pStyle w:val="AgreementHeading2"/>
        <w:rPr>
          <w:rFonts w:cs="Calibri"/>
          <w:szCs w:val="21"/>
        </w:rPr>
      </w:pPr>
      <w:bookmarkStart w:id="30" w:name="_Ref461543376"/>
      <w:r w:rsidRPr="001944F7">
        <w:rPr>
          <w:rFonts w:cs="Calibri"/>
          <w:szCs w:val="21"/>
        </w:rPr>
        <w:t>The Company shall have a first and paramount lien on every share (not being a fully paid share) for all money (whether presently payable or not) called or payable at a fixed time in respect of that share, and the Company shall have a first lien on all shares (other than fully paid shares) standing registered in the name of a single person, whether he is the sole registered holder of the share or one of several joint holders, for all money payable by him or his estate to the Company notwithstanding that the same are joint debts or liabilities of such person or his estate and any other person whether a Member or not. The Company's lien on a share shall extend to all Dividends and Distributions payable thereon.</w:t>
      </w:r>
      <w:bookmarkEnd w:id="30"/>
    </w:p>
    <w:p w14:paraId="66F7734B" w14:textId="3D41386F" w:rsidR="00FA5502" w:rsidRPr="001944F7" w:rsidRDefault="00FA5502" w:rsidP="00840137">
      <w:pPr>
        <w:pStyle w:val="AgreementHeading2"/>
        <w:rPr>
          <w:rFonts w:cs="Calibri"/>
          <w:szCs w:val="21"/>
        </w:rPr>
      </w:pPr>
      <w:r w:rsidRPr="001944F7">
        <w:rPr>
          <w:rFonts w:cs="Calibri"/>
          <w:szCs w:val="21"/>
        </w:rPr>
        <w:lastRenderedPageBreak/>
        <w:t xml:space="preserve">Subject to the provisions of the Law with respect to Dividends and Distributions, the Directors may at any time, either generally or in a particular case, waive any lien that has arisen or declare any share to be wholly or in part exempt from the provisions of Article </w:t>
      </w:r>
      <w:r w:rsidRPr="001944F7">
        <w:rPr>
          <w:rFonts w:cs="Calibri"/>
          <w:szCs w:val="21"/>
        </w:rPr>
        <w:fldChar w:fldCharType="begin"/>
      </w:r>
      <w:r w:rsidRPr="001944F7">
        <w:rPr>
          <w:rFonts w:cs="Calibri"/>
          <w:szCs w:val="21"/>
        </w:rPr>
        <w:instrText xml:space="preserve"> REF _Ref461543376 \r \h  \* MERGEFORMAT </w:instrText>
      </w:r>
      <w:r w:rsidRPr="001944F7">
        <w:rPr>
          <w:rFonts w:cs="Calibri"/>
          <w:szCs w:val="21"/>
        </w:rPr>
      </w:r>
      <w:r w:rsidRPr="001944F7">
        <w:rPr>
          <w:rFonts w:cs="Calibri"/>
          <w:szCs w:val="21"/>
        </w:rPr>
        <w:fldChar w:fldCharType="separate"/>
      </w:r>
      <w:r w:rsidR="00F32782" w:rsidRPr="001944F7">
        <w:rPr>
          <w:rFonts w:cs="Calibri"/>
          <w:szCs w:val="21"/>
        </w:rPr>
        <w:t>11.1</w:t>
      </w:r>
      <w:r w:rsidRPr="001944F7">
        <w:rPr>
          <w:rFonts w:cs="Calibri"/>
          <w:szCs w:val="21"/>
        </w:rPr>
        <w:fldChar w:fldCharType="end"/>
      </w:r>
      <w:r w:rsidRPr="001944F7">
        <w:rPr>
          <w:rFonts w:cs="Calibri"/>
          <w:szCs w:val="21"/>
        </w:rPr>
        <w:t>.</w:t>
      </w:r>
    </w:p>
    <w:p w14:paraId="3E0F0366" w14:textId="77777777" w:rsidR="00FA5502" w:rsidRPr="001944F7" w:rsidRDefault="00FA5502" w:rsidP="00840137">
      <w:pPr>
        <w:pStyle w:val="AgreementHeading2"/>
        <w:rPr>
          <w:rFonts w:cs="Calibri"/>
          <w:szCs w:val="21"/>
        </w:rPr>
      </w:pPr>
      <w:r w:rsidRPr="001944F7">
        <w:rPr>
          <w:rFonts w:cs="Calibri"/>
          <w:szCs w:val="21"/>
        </w:rPr>
        <w:t>For the purpose of enforcing such lien the Directors may sell the shares subject thereto in such manner as they think fit, but no sale shall be made until such time as the moneys are presently payable and notice in writing stating the amount due and giving notice of intention to sell in default shall have been served on such Member or the person (if any) entitled by transmission to the shares and default shall have been made for fourteen Clear Days after such notice.  The net proceeds of any such sale shall be applied in or towards satisfaction of the debts, liabilities and engagements aforesaid, the residue (if any) shall be paid to the Member or the person (if any) entitled by transmission to the shares or who would be so entitled but for such sale.</w:t>
      </w:r>
    </w:p>
    <w:p w14:paraId="61024342" w14:textId="77777777" w:rsidR="00593E5D" w:rsidRPr="001944F7" w:rsidRDefault="00593E5D" w:rsidP="00C726C7">
      <w:pPr>
        <w:pStyle w:val="AgreementHeading1"/>
        <w:keepNext w:val="0"/>
        <w:widowControl w:val="0"/>
        <w:ind w:left="709" w:hanging="709"/>
        <w:rPr>
          <w:rFonts w:hAnsi="Calibri" w:cs="Calibri"/>
          <w:szCs w:val="21"/>
        </w:rPr>
      </w:pPr>
      <w:bookmarkStart w:id="31" w:name="_Toc87944686"/>
      <w:r w:rsidRPr="001944F7">
        <w:rPr>
          <w:rFonts w:hAnsi="Calibri" w:cs="Calibri"/>
          <w:szCs w:val="21"/>
        </w:rPr>
        <w:t xml:space="preserve">Disclosure Notice, Information Rights </w:t>
      </w:r>
      <w:r w:rsidR="00752D42" w:rsidRPr="001944F7">
        <w:rPr>
          <w:rFonts w:hAnsi="Calibri" w:cs="Calibri"/>
          <w:szCs w:val="21"/>
        </w:rPr>
        <w:t xml:space="preserve">and the Disclosure Guidance and </w:t>
      </w:r>
      <w:r w:rsidRPr="001944F7">
        <w:rPr>
          <w:rFonts w:hAnsi="Calibri" w:cs="Calibri"/>
          <w:szCs w:val="21"/>
        </w:rPr>
        <w:t>Transparency Rules</w:t>
      </w:r>
      <w:bookmarkEnd w:id="31"/>
    </w:p>
    <w:p w14:paraId="2EDB27B3" w14:textId="77777777" w:rsidR="00593E5D" w:rsidRPr="001944F7" w:rsidRDefault="00593E5D" w:rsidP="00840137">
      <w:pPr>
        <w:pStyle w:val="AgreementHeading2"/>
        <w:rPr>
          <w:rFonts w:cs="Calibri"/>
          <w:szCs w:val="21"/>
        </w:rPr>
      </w:pPr>
      <w:bookmarkStart w:id="32" w:name="_Ref32003917"/>
      <w:r w:rsidRPr="001944F7">
        <w:rPr>
          <w:rFonts w:cs="Calibri"/>
          <w:szCs w:val="21"/>
        </w:rPr>
        <w:t xml:space="preserve">The Company may, by notice in writing (a </w:t>
      </w:r>
      <w:r w:rsidR="00752D42" w:rsidRPr="001944F7">
        <w:rPr>
          <w:rFonts w:cs="Calibri"/>
          <w:szCs w:val="21"/>
        </w:rPr>
        <w:t>"</w:t>
      </w:r>
      <w:r w:rsidRPr="001944F7">
        <w:rPr>
          <w:rFonts w:cs="Calibri"/>
          <w:b/>
          <w:szCs w:val="21"/>
        </w:rPr>
        <w:t>Disclosure Notice</w:t>
      </w:r>
      <w:r w:rsidR="00752D42" w:rsidRPr="001944F7">
        <w:rPr>
          <w:rFonts w:cs="Calibri"/>
          <w:szCs w:val="21"/>
        </w:rPr>
        <w:t>"</w:t>
      </w:r>
      <w:r w:rsidRPr="001944F7">
        <w:rPr>
          <w:rFonts w:cs="Calibri"/>
          <w:szCs w:val="21"/>
        </w:rPr>
        <w:t>) require a person whom the Directors know to be or have reasonable cause to believe</w:t>
      </w:r>
      <w:r w:rsidR="00F6281E" w:rsidRPr="001944F7">
        <w:rPr>
          <w:rFonts w:cs="Calibri"/>
          <w:szCs w:val="21"/>
        </w:rPr>
        <w:t xml:space="preserve"> is or, at any time during the three</w:t>
      </w:r>
      <w:r w:rsidRPr="001944F7">
        <w:rPr>
          <w:rFonts w:cs="Calibri"/>
          <w:szCs w:val="21"/>
        </w:rPr>
        <w:t xml:space="preserve"> years immediately preceding the date on which the Disclosure Notice is issued, to have been interested in any shares:</w:t>
      </w:r>
      <w:bookmarkEnd w:id="32"/>
    </w:p>
    <w:p w14:paraId="288EC702" w14:textId="77777777" w:rsidR="00593E5D" w:rsidRPr="001944F7" w:rsidRDefault="00593E5D" w:rsidP="00840137">
      <w:pPr>
        <w:pStyle w:val="AgreementHeading3"/>
        <w:tabs>
          <w:tab w:val="clear" w:pos="1474"/>
          <w:tab w:val="num" w:pos="1463"/>
        </w:tabs>
        <w:ind w:left="1463"/>
        <w:rPr>
          <w:rFonts w:cs="Calibri"/>
          <w:szCs w:val="21"/>
        </w:rPr>
      </w:pPr>
      <w:bookmarkStart w:id="33" w:name="_Ref32003900"/>
      <w:r w:rsidRPr="001944F7">
        <w:rPr>
          <w:rFonts w:cs="Calibri"/>
          <w:szCs w:val="21"/>
        </w:rPr>
        <w:t>to confirm that fact or (as the case may be) to indicate whether or not it is the case; and</w:t>
      </w:r>
      <w:bookmarkEnd w:id="33"/>
    </w:p>
    <w:p w14:paraId="08756E6C" w14:textId="5BBE20EE"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t>to give such further information as may be required in accordance with the</w:t>
      </w:r>
      <w:r w:rsidR="0046627D" w:rsidRPr="001944F7">
        <w:rPr>
          <w:rFonts w:cs="Calibri"/>
          <w:szCs w:val="21"/>
        </w:rPr>
        <w:t>se</w:t>
      </w:r>
      <w:r w:rsidRPr="001944F7">
        <w:rPr>
          <w:rFonts w:cs="Calibri"/>
          <w:szCs w:val="21"/>
        </w:rPr>
        <w:t xml:space="preserve"> Articles, </w:t>
      </w:r>
      <w:r w:rsidR="000E07DF" w:rsidRPr="001944F7">
        <w:rPr>
          <w:rFonts w:cs="Calibri"/>
          <w:szCs w:val="21"/>
        </w:rPr>
        <w:t>pursuant to</w:t>
      </w:r>
      <w:r w:rsidRPr="001944F7">
        <w:rPr>
          <w:rFonts w:cs="Calibri"/>
          <w:szCs w:val="21"/>
        </w:rPr>
        <w:t xml:space="preserve"> </w:t>
      </w:r>
      <w:r w:rsidR="00F6281E" w:rsidRPr="001944F7">
        <w:rPr>
          <w:rFonts w:cs="Calibri"/>
          <w:szCs w:val="21"/>
        </w:rPr>
        <w:t xml:space="preserve">Article </w:t>
      </w:r>
      <w:r w:rsidR="00F6281E" w:rsidRPr="001944F7">
        <w:rPr>
          <w:rFonts w:cs="Calibri"/>
          <w:szCs w:val="21"/>
        </w:rPr>
        <w:fldChar w:fldCharType="begin"/>
      </w:r>
      <w:r w:rsidR="00F6281E" w:rsidRPr="001944F7">
        <w:rPr>
          <w:rFonts w:cs="Calibri"/>
          <w:szCs w:val="21"/>
        </w:rPr>
        <w:instrText xml:space="preserve"> REF _Ref32003700 \r \h </w:instrText>
      </w:r>
      <w:r w:rsidR="00840137" w:rsidRPr="001944F7">
        <w:rPr>
          <w:rFonts w:cs="Calibri"/>
          <w:szCs w:val="21"/>
        </w:rPr>
        <w:instrText xml:space="preserve"> \* MERGEFORMAT </w:instrText>
      </w:r>
      <w:r w:rsidR="00F6281E" w:rsidRPr="001944F7">
        <w:rPr>
          <w:rFonts w:cs="Calibri"/>
          <w:szCs w:val="21"/>
        </w:rPr>
      </w:r>
      <w:r w:rsidR="00F6281E" w:rsidRPr="001944F7">
        <w:rPr>
          <w:rFonts w:cs="Calibri"/>
          <w:szCs w:val="21"/>
        </w:rPr>
        <w:fldChar w:fldCharType="separate"/>
      </w:r>
      <w:r w:rsidR="00F32782" w:rsidRPr="001944F7">
        <w:rPr>
          <w:rFonts w:cs="Calibri"/>
          <w:szCs w:val="21"/>
        </w:rPr>
        <w:t>12.2</w:t>
      </w:r>
      <w:r w:rsidR="00F6281E" w:rsidRPr="001944F7">
        <w:rPr>
          <w:rFonts w:cs="Calibri"/>
          <w:szCs w:val="21"/>
        </w:rPr>
        <w:fldChar w:fldCharType="end"/>
      </w:r>
      <w:r w:rsidRPr="001944F7">
        <w:rPr>
          <w:rFonts w:cs="Calibri"/>
          <w:szCs w:val="21"/>
        </w:rPr>
        <w:t>.</w:t>
      </w:r>
    </w:p>
    <w:p w14:paraId="1C19DEC8" w14:textId="77777777" w:rsidR="00593E5D" w:rsidRPr="001944F7" w:rsidRDefault="00593E5D" w:rsidP="00840137">
      <w:pPr>
        <w:pStyle w:val="AgreementHeading2"/>
        <w:rPr>
          <w:rFonts w:cs="Calibri"/>
          <w:szCs w:val="21"/>
        </w:rPr>
      </w:pPr>
      <w:bookmarkStart w:id="34" w:name="_Ref32003700"/>
      <w:r w:rsidRPr="001944F7">
        <w:rPr>
          <w:rFonts w:cs="Calibri"/>
          <w:szCs w:val="21"/>
        </w:rPr>
        <w:t>A Disclosure Notice may (without limitation) require the person to whom it is addressed:</w:t>
      </w:r>
      <w:bookmarkEnd w:id="34"/>
    </w:p>
    <w:p w14:paraId="27846551" w14:textId="77777777"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t>to give particulars of the person’s status (including whether such person is a Non-Qualified Holder), domicile, nationality and residency;</w:t>
      </w:r>
    </w:p>
    <w:p w14:paraId="1D2F92EB" w14:textId="7526306B"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t>to give particulars of his own past or present interest in any shares (held by him at any tim</w:t>
      </w:r>
      <w:r w:rsidR="007F6192" w:rsidRPr="001944F7">
        <w:rPr>
          <w:rFonts w:cs="Calibri"/>
          <w:szCs w:val="21"/>
        </w:rPr>
        <w:t>e during the three</w:t>
      </w:r>
      <w:r w:rsidRPr="001944F7">
        <w:rPr>
          <w:rFonts w:cs="Calibri"/>
          <w:szCs w:val="21"/>
        </w:rPr>
        <w:t xml:space="preserve"> year period specified in the</w:t>
      </w:r>
      <w:r w:rsidR="0046627D" w:rsidRPr="001944F7">
        <w:rPr>
          <w:rFonts w:cs="Calibri"/>
          <w:szCs w:val="21"/>
        </w:rPr>
        <w:t>se</w:t>
      </w:r>
      <w:r w:rsidRPr="001944F7">
        <w:rPr>
          <w:rFonts w:cs="Calibri"/>
          <w:szCs w:val="21"/>
        </w:rPr>
        <w:t xml:space="preserve"> Articles, as </w:t>
      </w:r>
      <w:r w:rsidR="000E07DF" w:rsidRPr="001944F7">
        <w:rPr>
          <w:rFonts w:cs="Calibri"/>
          <w:szCs w:val="21"/>
        </w:rPr>
        <w:t>set out</w:t>
      </w:r>
      <w:r w:rsidRPr="001944F7">
        <w:rPr>
          <w:rFonts w:cs="Calibri"/>
          <w:szCs w:val="21"/>
        </w:rPr>
        <w:t xml:space="preserve"> in </w:t>
      </w:r>
      <w:r w:rsidR="007F6192" w:rsidRPr="001944F7">
        <w:rPr>
          <w:rFonts w:cs="Calibri"/>
          <w:szCs w:val="21"/>
        </w:rPr>
        <w:t xml:space="preserve">Article </w:t>
      </w:r>
      <w:r w:rsidR="007F6192" w:rsidRPr="001944F7">
        <w:rPr>
          <w:rFonts w:cs="Calibri"/>
          <w:szCs w:val="21"/>
        </w:rPr>
        <w:fldChar w:fldCharType="begin"/>
      </w:r>
      <w:r w:rsidR="007F6192" w:rsidRPr="001944F7">
        <w:rPr>
          <w:rFonts w:cs="Calibri"/>
          <w:szCs w:val="21"/>
        </w:rPr>
        <w:instrText xml:space="preserve"> REF _Ref32003917 \r \h </w:instrText>
      </w:r>
      <w:r w:rsidR="00840137" w:rsidRPr="001944F7">
        <w:rPr>
          <w:rFonts w:cs="Calibri"/>
          <w:szCs w:val="21"/>
        </w:rPr>
        <w:instrText xml:space="preserve"> \* MERGEFORMAT </w:instrText>
      </w:r>
      <w:r w:rsidR="007F6192" w:rsidRPr="001944F7">
        <w:rPr>
          <w:rFonts w:cs="Calibri"/>
          <w:szCs w:val="21"/>
        </w:rPr>
      </w:r>
      <w:r w:rsidR="007F6192" w:rsidRPr="001944F7">
        <w:rPr>
          <w:rFonts w:cs="Calibri"/>
          <w:szCs w:val="21"/>
        </w:rPr>
        <w:fldChar w:fldCharType="separate"/>
      </w:r>
      <w:r w:rsidR="00F32782" w:rsidRPr="001944F7">
        <w:rPr>
          <w:rFonts w:cs="Calibri"/>
          <w:szCs w:val="21"/>
        </w:rPr>
        <w:t>12.1</w:t>
      </w:r>
      <w:r w:rsidR="007F6192" w:rsidRPr="001944F7">
        <w:rPr>
          <w:rFonts w:cs="Calibri"/>
          <w:szCs w:val="21"/>
        </w:rPr>
        <w:fldChar w:fldCharType="end"/>
      </w:r>
      <w:r w:rsidRPr="001944F7">
        <w:rPr>
          <w:rFonts w:cs="Calibri"/>
          <w:szCs w:val="21"/>
        </w:rPr>
        <w:t>) and the nature of such interest;</w:t>
      </w:r>
    </w:p>
    <w:p w14:paraId="45240794" w14:textId="3E4137F6"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t xml:space="preserve">to disclose the identity of any other person who has a present interest in the shares held by him (or held by him at any time during the </w:t>
      </w:r>
      <w:r w:rsidR="007F6192" w:rsidRPr="001944F7">
        <w:rPr>
          <w:rFonts w:cs="Calibri"/>
          <w:szCs w:val="21"/>
        </w:rPr>
        <w:t xml:space="preserve">three </w:t>
      </w:r>
      <w:r w:rsidRPr="001944F7">
        <w:rPr>
          <w:rFonts w:cs="Calibri"/>
          <w:szCs w:val="21"/>
        </w:rPr>
        <w:t xml:space="preserve">year period specified in </w:t>
      </w:r>
      <w:r w:rsidR="007F6192" w:rsidRPr="001944F7">
        <w:rPr>
          <w:rFonts w:cs="Calibri"/>
          <w:szCs w:val="21"/>
        </w:rPr>
        <w:t xml:space="preserve">Article </w:t>
      </w:r>
      <w:r w:rsidR="007F6192" w:rsidRPr="001944F7">
        <w:rPr>
          <w:rFonts w:cs="Calibri"/>
          <w:szCs w:val="21"/>
        </w:rPr>
        <w:fldChar w:fldCharType="begin"/>
      </w:r>
      <w:r w:rsidR="007F6192" w:rsidRPr="001944F7">
        <w:rPr>
          <w:rFonts w:cs="Calibri"/>
          <w:szCs w:val="21"/>
        </w:rPr>
        <w:instrText xml:space="preserve"> REF _Ref32003917 \r \h </w:instrText>
      </w:r>
      <w:r w:rsidR="00840137" w:rsidRPr="001944F7">
        <w:rPr>
          <w:rFonts w:cs="Calibri"/>
          <w:szCs w:val="21"/>
        </w:rPr>
        <w:instrText xml:space="preserve"> \* MERGEFORMAT </w:instrText>
      </w:r>
      <w:r w:rsidR="007F6192" w:rsidRPr="001944F7">
        <w:rPr>
          <w:rFonts w:cs="Calibri"/>
          <w:szCs w:val="21"/>
        </w:rPr>
      </w:r>
      <w:r w:rsidR="007F6192" w:rsidRPr="001944F7">
        <w:rPr>
          <w:rFonts w:cs="Calibri"/>
          <w:szCs w:val="21"/>
        </w:rPr>
        <w:fldChar w:fldCharType="separate"/>
      </w:r>
      <w:r w:rsidR="00F32782" w:rsidRPr="001944F7">
        <w:rPr>
          <w:rFonts w:cs="Calibri"/>
          <w:szCs w:val="21"/>
        </w:rPr>
        <w:t>12.1</w:t>
      </w:r>
      <w:r w:rsidR="007F6192" w:rsidRPr="001944F7">
        <w:rPr>
          <w:rFonts w:cs="Calibri"/>
          <w:szCs w:val="21"/>
        </w:rPr>
        <w:fldChar w:fldCharType="end"/>
      </w:r>
      <w:r w:rsidRPr="001944F7">
        <w:rPr>
          <w:rFonts w:cs="Calibri"/>
          <w:szCs w:val="21"/>
        </w:rPr>
        <w:t xml:space="preserve"> above);</w:t>
      </w:r>
    </w:p>
    <w:p w14:paraId="12439A2D" w14:textId="77777777"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t>where the interest is a present interest and any other interest in an</w:t>
      </w:r>
      <w:r w:rsidR="007F6192" w:rsidRPr="001944F7">
        <w:rPr>
          <w:rFonts w:cs="Calibri"/>
          <w:szCs w:val="21"/>
        </w:rPr>
        <w:t>y shares subsisted during that three</w:t>
      </w:r>
      <w:r w:rsidRPr="001944F7">
        <w:rPr>
          <w:rFonts w:cs="Calibri"/>
          <w:szCs w:val="21"/>
        </w:rPr>
        <w:t xml:space="preserve"> year period at any time when his own interest subsisted, to give (so far as is within his knowledge) such particulars with respect to that other interest as may be required by the Disclosure Notice; and</w:t>
      </w:r>
    </w:p>
    <w:p w14:paraId="467E68EB" w14:textId="77777777" w:rsidR="00593E5D" w:rsidRPr="001944F7" w:rsidRDefault="00593E5D" w:rsidP="00840137">
      <w:pPr>
        <w:pStyle w:val="AgreementHeading3"/>
        <w:tabs>
          <w:tab w:val="clear" w:pos="1474"/>
          <w:tab w:val="num" w:pos="1463"/>
        </w:tabs>
        <w:ind w:left="1463"/>
        <w:rPr>
          <w:rFonts w:cs="Calibri"/>
          <w:szCs w:val="21"/>
        </w:rPr>
      </w:pPr>
      <w:r w:rsidRPr="001944F7">
        <w:rPr>
          <w:rFonts w:cs="Calibri"/>
          <w:szCs w:val="21"/>
        </w:rPr>
        <w:lastRenderedPageBreak/>
        <w:t>where his interest is a past interest to give (so far as is within his knowledge) such particulars of the identity of the person who held that interest immediately upon his ceasing to hold it.</w:t>
      </w:r>
    </w:p>
    <w:p w14:paraId="7A8BDE87" w14:textId="4E20521E" w:rsidR="00593E5D" w:rsidRPr="001944F7" w:rsidRDefault="00593E5D" w:rsidP="00840137">
      <w:pPr>
        <w:pStyle w:val="AgreementHeading2"/>
        <w:rPr>
          <w:rFonts w:cs="Calibri"/>
          <w:szCs w:val="21"/>
        </w:rPr>
      </w:pPr>
      <w:bookmarkStart w:id="35" w:name="_Ref32004159"/>
      <w:r w:rsidRPr="001944F7">
        <w:rPr>
          <w:rFonts w:cs="Calibri"/>
          <w:szCs w:val="21"/>
        </w:rPr>
        <w:t xml:space="preserve">In addition to the right of the Company to serve notice on any person pursuant </w:t>
      </w:r>
      <w:r w:rsidR="007F6192" w:rsidRPr="001944F7">
        <w:rPr>
          <w:rFonts w:cs="Calibri"/>
          <w:szCs w:val="21"/>
        </w:rPr>
        <w:t xml:space="preserve">to Article </w:t>
      </w:r>
      <w:r w:rsidR="007F6192" w:rsidRPr="001944F7">
        <w:rPr>
          <w:rFonts w:cs="Calibri"/>
          <w:szCs w:val="21"/>
        </w:rPr>
        <w:fldChar w:fldCharType="begin"/>
      </w:r>
      <w:r w:rsidR="007F6192" w:rsidRPr="001944F7">
        <w:rPr>
          <w:rFonts w:cs="Calibri"/>
          <w:szCs w:val="21"/>
        </w:rPr>
        <w:instrText xml:space="preserve"> REF _Ref32003700 \r \h </w:instrText>
      </w:r>
      <w:r w:rsidR="00840137" w:rsidRPr="001944F7">
        <w:rPr>
          <w:rFonts w:cs="Calibri"/>
          <w:szCs w:val="21"/>
        </w:rPr>
        <w:instrText xml:space="preserve"> \* MERGEFORMAT </w:instrText>
      </w:r>
      <w:r w:rsidR="007F6192" w:rsidRPr="001944F7">
        <w:rPr>
          <w:rFonts w:cs="Calibri"/>
          <w:szCs w:val="21"/>
        </w:rPr>
      </w:r>
      <w:r w:rsidR="007F6192" w:rsidRPr="001944F7">
        <w:rPr>
          <w:rFonts w:cs="Calibri"/>
          <w:szCs w:val="21"/>
        </w:rPr>
        <w:fldChar w:fldCharType="separate"/>
      </w:r>
      <w:r w:rsidR="00F32782" w:rsidRPr="001944F7">
        <w:rPr>
          <w:rFonts w:cs="Calibri"/>
          <w:szCs w:val="21"/>
        </w:rPr>
        <w:t>12.2</w:t>
      </w:r>
      <w:r w:rsidR="007F6192" w:rsidRPr="001944F7">
        <w:rPr>
          <w:rFonts w:cs="Calibri"/>
          <w:szCs w:val="21"/>
        </w:rPr>
        <w:fldChar w:fldCharType="end"/>
      </w:r>
      <w:r w:rsidRPr="001944F7">
        <w:rPr>
          <w:rFonts w:cs="Calibri"/>
          <w:szCs w:val="21"/>
        </w:rPr>
        <w:t xml:space="preserve"> above, the Company may at any time and from time to time serve a notice in writing (an "</w:t>
      </w:r>
      <w:r w:rsidRPr="001944F7">
        <w:rPr>
          <w:rFonts w:cs="Calibri"/>
          <w:b/>
          <w:szCs w:val="21"/>
        </w:rPr>
        <w:t>Information Notice</w:t>
      </w:r>
      <w:r w:rsidRPr="001944F7">
        <w:rPr>
          <w:rFonts w:cs="Calibri"/>
          <w:szCs w:val="21"/>
        </w:rPr>
        <w:t xml:space="preserve">") on any </w:t>
      </w:r>
      <w:r w:rsidR="00C60739" w:rsidRPr="001944F7">
        <w:rPr>
          <w:rFonts w:cs="Calibri"/>
          <w:szCs w:val="21"/>
        </w:rPr>
        <w:t>Member</w:t>
      </w:r>
      <w:r w:rsidRPr="001944F7">
        <w:rPr>
          <w:rFonts w:cs="Calibri"/>
          <w:szCs w:val="21"/>
        </w:rPr>
        <w:t xml:space="preserve"> requiring that </w:t>
      </w:r>
      <w:r w:rsidR="00C60739" w:rsidRPr="001944F7">
        <w:rPr>
          <w:rFonts w:cs="Calibri"/>
          <w:szCs w:val="21"/>
        </w:rPr>
        <w:t xml:space="preserve">Member </w:t>
      </w:r>
      <w:r w:rsidRPr="001944F7">
        <w:rPr>
          <w:rFonts w:cs="Calibri"/>
          <w:szCs w:val="21"/>
        </w:rPr>
        <w:t>to promptly provide the Company with any information, representations, certificates, waivers or forms ("</w:t>
      </w:r>
      <w:r w:rsidRPr="001944F7">
        <w:rPr>
          <w:rFonts w:cs="Calibri"/>
          <w:b/>
          <w:szCs w:val="21"/>
        </w:rPr>
        <w:t>Information</w:t>
      </w:r>
      <w:r w:rsidRPr="001944F7">
        <w:rPr>
          <w:rFonts w:cs="Calibri"/>
          <w:szCs w:val="21"/>
        </w:rPr>
        <w:t xml:space="preserve">") relating to such </w:t>
      </w:r>
      <w:r w:rsidR="00C60739" w:rsidRPr="001944F7">
        <w:rPr>
          <w:rFonts w:cs="Calibri"/>
          <w:szCs w:val="21"/>
        </w:rPr>
        <w:t>Member</w:t>
      </w:r>
      <w:r w:rsidRPr="001944F7">
        <w:rPr>
          <w:rFonts w:cs="Calibri"/>
          <w:szCs w:val="21"/>
        </w:rPr>
        <w:t xml:space="preserve"> (and its direct or indirect owners or account holders or the persons beneficially interested, directly or indirectly in the shares in the Company held by such </w:t>
      </w:r>
      <w:r w:rsidR="00C60739" w:rsidRPr="001944F7">
        <w:rPr>
          <w:rFonts w:cs="Calibri"/>
          <w:szCs w:val="21"/>
        </w:rPr>
        <w:t>Member</w:t>
      </w:r>
      <w:r w:rsidRPr="001944F7">
        <w:rPr>
          <w:rFonts w:cs="Calibri"/>
          <w:szCs w:val="21"/>
        </w:rPr>
        <w:t>) that the Directors may determine from time to time is necessary or appropriate for the Company to have in order to (a) satisfy any account or payee identification, documentation or other diligence requirements and any reporting requirements imposed under or in relation to AML Legislation, International Tax Compliance Legislation and/or the requirements of any similar laws or regulations to which the Company may be subject enacted from time to time by any other jurisdiction (</w:t>
      </w:r>
      <w:r w:rsidR="00752D42" w:rsidRPr="001944F7">
        <w:rPr>
          <w:rFonts w:cs="Calibri"/>
          <w:szCs w:val="21"/>
        </w:rPr>
        <w:t>"</w:t>
      </w:r>
      <w:r w:rsidRPr="001944F7">
        <w:rPr>
          <w:rFonts w:cs="Calibri"/>
          <w:b/>
          <w:szCs w:val="21"/>
        </w:rPr>
        <w:t>similar laws</w:t>
      </w:r>
      <w:r w:rsidR="00752D42" w:rsidRPr="001944F7">
        <w:rPr>
          <w:rFonts w:cs="Calibri"/>
          <w:szCs w:val="21"/>
        </w:rPr>
        <w:t>"</w:t>
      </w:r>
      <w:r w:rsidRPr="001944F7">
        <w:rPr>
          <w:rFonts w:cs="Calibri"/>
          <w:szCs w:val="21"/>
        </w:rPr>
        <w:t xml:space="preserve">); or (b) avoid or reduce any tax or penalty otherwise imposed by International Tax Compliance Legislation or similar laws (including any withholding upon any payments to such </w:t>
      </w:r>
      <w:r w:rsidR="00C60739" w:rsidRPr="001944F7">
        <w:rPr>
          <w:rFonts w:cs="Calibri"/>
          <w:szCs w:val="21"/>
        </w:rPr>
        <w:t xml:space="preserve">Member </w:t>
      </w:r>
      <w:r w:rsidRPr="001944F7">
        <w:rPr>
          <w:rFonts w:cs="Calibri"/>
          <w:szCs w:val="21"/>
        </w:rPr>
        <w:t>by the Company); or (c) permit the Company to enter into, comply with, or prevent a default under or termination of, an agreement of the type described in section 1471(b) of the U.S. Tax Code or under similar laws. The Company and its agents shall be entitled to hold and process the Information for the purposes of carrying out the business of the Company and the administration and protection of its interests, and shall process any personal data in accordance with all applicable data protection legislation.</w:t>
      </w:r>
      <w:bookmarkEnd w:id="35"/>
    </w:p>
    <w:p w14:paraId="62E4D51B" w14:textId="17C281D0" w:rsidR="00593E5D" w:rsidRPr="001944F7" w:rsidRDefault="00593E5D" w:rsidP="00840137">
      <w:pPr>
        <w:pStyle w:val="AgreementHeading2"/>
        <w:rPr>
          <w:rFonts w:cs="Calibri"/>
          <w:szCs w:val="21"/>
        </w:rPr>
      </w:pPr>
      <w:bookmarkStart w:id="36" w:name="_Ref32004178"/>
      <w:r w:rsidRPr="001944F7">
        <w:rPr>
          <w:rFonts w:cs="Calibri"/>
          <w:szCs w:val="21"/>
        </w:rPr>
        <w:t>Chapter 5 of the Disclosure Guidance and Transparency Rules (</w:t>
      </w:r>
      <w:r w:rsidR="00752D42" w:rsidRPr="001944F7">
        <w:rPr>
          <w:rFonts w:cs="Calibri"/>
          <w:szCs w:val="21"/>
        </w:rPr>
        <w:t>"</w:t>
      </w:r>
      <w:r w:rsidRPr="001944F7">
        <w:rPr>
          <w:rFonts w:cs="Calibri"/>
          <w:b/>
          <w:szCs w:val="21"/>
        </w:rPr>
        <w:t>DTR5</w:t>
      </w:r>
      <w:r w:rsidR="00752D42" w:rsidRPr="001944F7">
        <w:rPr>
          <w:rFonts w:cs="Calibri"/>
          <w:szCs w:val="21"/>
        </w:rPr>
        <w:t>"</w:t>
      </w:r>
      <w:r w:rsidRPr="001944F7">
        <w:rPr>
          <w:rFonts w:cs="Calibri"/>
          <w:szCs w:val="21"/>
        </w:rPr>
        <w:t>), which on the basis incorporated into the</w:t>
      </w:r>
      <w:r w:rsidR="0046627D" w:rsidRPr="001944F7">
        <w:rPr>
          <w:rFonts w:cs="Calibri"/>
          <w:szCs w:val="21"/>
        </w:rPr>
        <w:t>se</w:t>
      </w:r>
      <w:r w:rsidRPr="001944F7">
        <w:rPr>
          <w:rFonts w:cs="Calibri"/>
          <w:szCs w:val="21"/>
        </w:rPr>
        <w:t xml:space="preserve"> Articles as if the Company were a </w:t>
      </w:r>
      <w:r w:rsidR="00752D42" w:rsidRPr="001944F7">
        <w:rPr>
          <w:rFonts w:cs="Calibri"/>
          <w:szCs w:val="21"/>
        </w:rPr>
        <w:t>"</w:t>
      </w:r>
      <w:r w:rsidRPr="001944F7">
        <w:rPr>
          <w:rFonts w:cs="Calibri"/>
          <w:szCs w:val="21"/>
        </w:rPr>
        <w:t>UK issuer</w:t>
      </w:r>
      <w:r w:rsidR="00752D42" w:rsidRPr="001944F7">
        <w:rPr>
          <w:rFonts w:cs="Calibri"/>
          <w:szCs w:val="21"/>
        </w:rPr>
        <w:t>"</w:t>
      </w:r>
      <w:r w:rsidRPr="001944F7">
        <w:rPr>
          <w:rFonts w:cs="Calibri"/>
          <w:szCs w:val="21"/>
        </w:rPr>
        <w:t xml:space="preserve"> as such term is defined by DTR5, requires members to notify the Company if the voting rights attached to shares in the Company held by them (subject to certain exceptions as set out in DTR</w:t>
      </w:r>
      <w:r w:rsidR="00F255F7" w:rsidRPr="001944F7">
        <w:rPr>
          <w:rFonts w:cs="Calibri"/>
          <w:szCs w:val="21"/>
        </w:rPr>
        <w:t>5) reach, exceed or fall below three per cent. and each one</w:t>
      </w:r>
      <w:r w:rsidRPr="001944F7">
        <w:rPr>
          <w:rFonts w:cs="Calibri"/>
          <w:szCs w:val="21"/>
        </w:rPr>
        <w:t xml:space="preserve"> per cent. threshold thereafter up to 100 per cent. Pursuant to the</w:t>
      </w:r>
      <w:r w:rsidR="0046627D" w:rsidRPr="001944F7">
        <w:rPr>
          <w:rFonts w:cs="Calibri"/>
          <w:szCs w:val="21"/>
        </w:rPr>
        <w:t>se</w:t>
      </w:r>
      <w:r w:rsidRPr="001944F7">
        <w:rPr>
          <w:rFonts w:cs="Calibri"/>
          <w:szCs w:val="21"/>
        </w:rPr>
        <w:t xml:space="preserve"> Articles, the Company may also send a notice (a </w:t>
      </w:r>
      <w:r w:rsidR="00752D42" w:rsidRPr="001944F7">
        <w:rPr>
          <w:rFonts w:cs="Calibri"/>
          <w:szCs w:val="21"/>
        </w:rPr>
        <w:t>"</w:t>
      </w:r>
      <w:r w:rsidRPr="001944F7">
        <w:rPr>
          <w:rFonts w:cs="Calibri"/>
          <w:b/>
          <w:szCs w:val="21"/>
        </w:rPr>
        <w:t>DTR Notice</w:t>
      </w:r>
      <w:r w:rsidR="00752D42" w:rsidRPr="001944F7">
        <w:rPr>
          <w:rFonts w:cs="Calibri"/>
          <w:szCs w:val="21"/>
        </w:rPr>
        <w:t>"</w:t>
      </w:r>
      <w:r w:rsidRPr="001944F7">
        <w:rPr>
          <w:rFonts w:cs="Calibri"/>
          <w:szCs w:val="21"/>
        </w:rPr>
        <w:t>) to any person whom it knows or believes to be interested in its shares, requiring such person to confirm whether he has such an interest and, if so, details of that interest.</w:t>
      </w:r>
      <w:bookmarkEnd w:id="36"/>
    </w:p>
    <w:p w14:paraId="7FD05495" w14:textId="77777777" w:rsidR="00593E5D" w:rsidRPr="001944F7" w:rsidRDefault="00593E5D" w:rsidP="00840137">
      <w:pPr>
        <w:pStyle w:val="AgreementHeading2"/>
        <w:rPr>
          <w:rFonts w:cs="Calibri"/>
          <w:szCs w:val="21"/>
        </w:rPr>
      </w:pPr>
      <w:r w:rsidRPr="001944F7">
        <w:rPr>
          <w:rFonts w:cs="Calibri"/>
          <w:szCs w:val="21"/>
        </w:rPr>
        <w:t>Any Disclosure Notice, Information Notice or DTR Notice issued or served by the Company shall require any information in response to such notice to be given within the prescribed period (which is 28 days after service of the notice or 14 days if the shares concerned represent 0.25 per cent. or more in number of the issued shares of the relevant class) or such other reasonable period as the Directors may determine.</w:t>
      </w:r>
    </w:p>
    <w:p w14:paraId="7649C7EB" w14:textId="0AA07636" w:rsidR="00593E5D" w:rsidRPr="001944F7" w:rsidRDefault="00593E5D" w:rsidP="00840137">
      <w:pPr>
        <w:pStyle w:val="AgreementHeading2"/>
        <w:rPr>
          <w:rFonts w:cs="Calibri"/>
          <w:szCs w:val="21"/>
        </w:rPr>
      </w:pPr>
      <w:bookmarkStart w:id="37" w:name="_Ref35881782"/>
      <w:r w:rsidRPr="001944F7">
        <w:rPr>
          <w:rFonts w:cs="Calibri"/>
          <w:szCs w:val="21"/>
        </w:rPr>
        <w:t xml:space="preserve">If any member is in default in supplying to the Company the information required by the Company pursuant to </w:t>
      </w:r>
      <w:r w:rsidR="00F255F7" w:rsidRPr="001944F7">
        <w:rPr>
          <w:rFonts w:cs="Calibri"/>
          <w:szCs w:val="21"/>
        </w:rPr>
        <w:t xml:space="preserve">Articles </w:t>
      </w:r>
      <w:r w:rsidR="00F255F7" w:rsidRPr="001944F7">
        <w:rPr>
          <w:rFonts w:cs="Calibri"/>
          <w:szCs w:val="21"/>
        </w:rPr>
        <w:fldChar w:fldCharType="begin"/>
      </w:r>
      <w:r w:rsidR="00F255F7" w:rsidRPr="001944F7">
        <w:rPr>
          <w:rFonts w:cs="Calibri"/>
          <w:szCs w:val="21"/>
        </w:rPr>
        <w:instrText xml:space="preserve"> REF _Ref32003917 \r \h </w:instrText>
      </w:r>
      <w:r w:rsidR="00840137" w:rsidRPr="001944F7">
        <w:rPr>
          <w:rFonts w:cs="Calibri"/>
          <w:szCs w:val="21"/>
        </w:rPr>
        <w:instrText xml:space="preserve"> \* MERGEFORMAT </w:instrText>
      </w:r>
      <w:r w:rsidR="00F255F7" w:rsidRPr="001944F7">
        <w:rPr>
          <w:rFonts w:cs="Calibri"/>
          <w:szCs w:val="21"/>
        </w:rPr>
      </w:r>
      <w:r w:rsidR="00F255F7" w:rsidRPr="001944F7">
        <w:rPr>
          <w:rFonts w:cs="Calibri"/>
          <w:szCs w:val="21"/>
        </w:rPr>
        <w:fldChar w:fldCharType="separate"/>
      </w:r>
      <w:r w:rsidR="00F32782" w:rsidRPr="001944F7">
        <w:rPr>
          <w:rFonts w:cs="Calibri"/>
          <w:szCs w:val="21"/>
        </w:rPr>
        <w:t>12.1</w:t>
      </w:r>
      <w:r w:rsidR="00F255F7" w:rsidRPr="001944F7">
        <w:rPr>
          <w:rFonts w:cs="Calibri"/>
          <w:szCs w:val="21"/>
        </w:rPr>
        <w:fldChar w:fldCharType="end"/>
      </w:r>
      <w:r w:rsidR="00F255F7" w:rsidRPr="001944F7">
        <w:rPr>
          <w:rFonts w:cs="Calibri"/>
          <w:szCs w:val="21"/>
        </w:rPr>
        <w:t xml:space="preserve">, </w:t>
      </w:r>
      <w:r w:rsidR="00F255F7" w:rsidRPr="001944F7">
        <w:rPr>
          <w:rFonts w:cs="Calibri"/>
          <w:szCs w:val="21"/>
        </w:rPr>
        <w:fldChar w:fldCharType="begin"/>
      </w:r>
      <w:r w:rsidR="00F255F7" w:rsidRPr="001944F7">
        <w:rPr>
          <w:rFonts w:cs="Calibri"/>
          <w:szCs w:val="21"/>
        </w:rPr>
        <w:instrText xml:space="preserve"> REF _Ref32004159 \r \h </w:instrText>
      </w:r>
      <w:r w:rsidR="00840137" w:rsidRPr="001944F7">
        <w:rPr>
          <w:rFonts w:cs="Calibri"/>
          <w:szCs w:val="21"/>
        </w:rPr>
        <w:instrText xml:space="preserve"> \* MERGEFORMAT </w:instrText>
      </w:r>
      <w:r w:rsidR="00F255F7" w:rsidRPr="001944F7">
        <w:rPr>
          <w:rFonts w:cs="Calibri"/>
          <w:szCs w:val="21"/>
        </w:rPr>
      </w:r>
      <w:r w:rsidR="00F255F7" w:rsidRPr="001944F7">
        <w:rPr>
          <w:rFonts w:cs="Calibri"/>
          <w:szCs w:val="21"/>
        </w:rPr>
        <w:fldChar w:fldCharType="separate"/>
      </w:r>
      <w:r w:rsidR="00F32782" w:rsidRPr="001944F7">
        <w:rPr>
          <w:rFonts w:cs="Calibri"/>
          <w:szCs w:val="21"/>
        </w:rPr>
        <w:t>12.3</w:t>
      </w:r>
      <w:r w:rsidR="00F255F7" w:rsidRPr="001944F7">
        <w:rPr>
          <w:rFonts w:cs="Calibri"/>
          <w:szCs w:val="21"/>
        </w:rPr>
        <w:fldChar w:fldCharType="end"/>
      </w:r>
      <w:r w:rsidR="00F255F7" w:rsidRPr="001944F7">
        <w:rPr>
          <w:rFonts w:cs="Calibri"/>
          <w:szCs w:val="21"/>
        </w:rPr>
        <w:t xml:space="preserve"> and </w:t>
      </w:r>
      <w:r w:rsidR="00F255F7" w:rsidRPr="001944F7">
        <w:rPr>
          <w:rFonts w:cs="Calibri"/>
          <w:szCs w:val="21"/>
        </w:rPr>
        <w:fldChar w:fldCharType="begin"/>
      </w:r>
      <w:r w:rsidR="00F255F7" w:rsidRPr="001944F7">
        <w:rPr>
          <w:rFonts w:cs="Calibri"/>
          <w:szCs w:val="21"/>
        </w:rPr>
        <w:instrText xml:space="preserve"> REF _Ref32004178 \r \h </w:instrText>
      </w:r>
      <w:r w:rsidR="00840137" w:rsidRPr="001944F7">
        <w:rPr>
          <w:rFonts w:cs="Calibri"/>
          <w:szCs w:val="21"/>
        </w:rPr>
        <w:instrText xml:space="preserve"> \* MERGEFORMAT </w:instrText>
      </w:r>
      <w:r w:rsidR="00F255F7" w:rsidRPr="001944F7">
        <w:rPr>
          <w:rFonts w:cs="Calibri"/>
          <w:szCs w:val="21"/>
        </w:rPr>
      </w:r>
      <w:r w:rsidR="00F255F7" w:rsidRPr="001944F7">
        <w:rPr>
          <w:rFonts w:cs="Calibri"/>
          <w:szCs w:val="21"/>
        </w:rPr>
        <w:fldChar w:fldCharType="separate"/>
      </w:r>
      <w:r w:rsidR="00F32782" w:rsidRPr="001944F7">
        <w:rPr>
          <w:rFonts w:cs="Calibri"/>
          <w:szCs w:val="21"/>
        </w:rPr>
        <w:t>12.4</w:t>
      </w:r>
      <w:r w:rsidR="00F255F7" w:rsidRPr="001944F7">
        <w:rPr>
          <w:rFonts w:cs="Calibri"/>
          <w:szCs w:val="21"/>
        </w:rPr>
        <w:fldChar w:fldCharType="end"/>
      </w:r>
      <w:r w:rsidR="00F255F7" w:rsidRPr="001944F7">
        <w:rPr>
          <w:rFonts w:cs="Calibri"/>
          <w:szCs w:val="21"/>
        </w:rPr>
        <w:t xml:space="preserve"> </w:t>
      </w:r>
      <w:r w:rsidRPr="001944F7">
        <w:rPr>
          <w:rFonts w:cs="Calibri"/>
          <w:szCs w:val="21"/>
        </w:rPr>
        <w:t xml:space="preserve">within the prescribed period or such other reasonable period as the Directors determine or provides information that is false in a material </w:t>
      </w:r>
      <w:r w:rsidRPr="001944F7">
        <w:rPr>
          <w:rFonts w:cs="Calibri"/>
          <w:szCs w:val="21"/>
        </w:rPr>
        <w:lastRenderedPageBreak/>
        <w:t xml:space="preserve">particular, the Directors in their absolute discretion may serve a direction notice on the member (a </w:t>
      </w:r>
      <w:r w:rsidR="00752D42" w:rsidRPr="001944F7">
        <w:rPr>
          <w:rFonts w:cs="Calibri"/>
          <w:szCs w:val="21"/>
        </w:rPr>
        <w:t>"</w:t>
      </w:r>
      <w:r w:rsidRPr="001944F7">
        <w:rPr>
          <w:rFonts w:cs="Calibri"/>
          <w:b/>
          <w:szCs w:val="21"/>
        </w:rPr>
        <w:t>Direction Notice</w:t>
      </w:r>
      <w:r w:rsidR="00752D42" w:rsidRPr="001944F7">
        <w:rPr>
          <w:rFonts w:cs="Calibri"/>
          <w:szCs w:val="21"/>
        </w:rPr>
        <w:t>"</w:t>
      </w:r>
      <w:r w:rsidRPr="001944F7">
        <w:rPr>
          <w:rFonts w:cs="Calibri"/>
          <w:szCs w:val="21"/>
        </w:rPr>
        <w:t xml:space="preserve">). The Direction Notice may direct that in respect of the shares in respect of which the default has occurred (the </w:t>
      </w:r>
      <w:r w:rsidR="00752D42" w:rsidRPr="001944F7">
        <w:rPr>
          <w:rFonts w:cs="Calibri"/>
          <w:szCs w:val="21"/>
        </w:rPr>
        <w:t>"</w:t>
      </w:r>
      <w:r w:rsidRPr="001944F7">
        <w:rPr>
          <w:rFonts w:cs="Calibri"/>
          <w:b/>
          <w:szCs w:val="21"/>
        </w:rPr>
        <w:t>Default Shares</w:t>
      </w:r>
      <w:r w:rsidR="00752D42" w:rsidRPr="001944F7">
        <w:rPr>
          <w:rFonts w:cs="Calibri"/>
          <w:szCs w:val="21"/>
        </w:rPr>
        <w:t>"</w:t>
      </w:r>
      <w:r w:rsidRPr="001944F7">
        <w:rPr>
          <w:rFonts w:cs="Calibri"/>
          <w:szCs w:val="21"/>
        </w:rPr>
        <w:t xml:space="preserve">) the member shall not be entitled to vote in general meetings or class meetings. Where the Default Shares represent at least 0.25 per cent. in number of the class of shares concerned, the Direction Notice may additionally direct that dividends on such shares will be retained by the Company (without interest) and that, subject to the requirements of the </w:t>
      </w:r>
      <w:r w:rsidR="00EC3823" w:rsidRPr="001944F7">
        <w:rPr>
          <w:rFonts w:cs="Calibri"/>
          <w:szCs w:val="21"/>
        </w:rPr>
        <w:t>Aquis Stock Exchange</w:t>
      </w:r>
      <w:r w:rsidRPr="001944F7">
        <w:rPr>
          <w:rFonts w:cs="Calibri"/>
          <w:szCs w:val="21"/>
        </w:rPr>
        <w:t>, no transfer of the Default Shares (other than a transfer authorised under the</w:t>
      </w:r>
      <w:r w:rsidR="0046627D" w:rsidRPr="001944F7">
        <w:rPr>
          <w:rFonts w:cs="Calibri"/>
          <w:szCs w:val="21"/>
        </w:rPr>
        <w:t>se</w:t>
      </w:r>
      <w:r w:rsidRPr="001944F7">
        <w:rPr>
          <w:rFonts w:cs="Calibri"/>
          <w:szCs w:val="21"/>
        </w:rPr>
        <w:t xml:space="preserve"> Articles) shall be registered until the default is rectified. Subject always to the </w:t>
      </w:r>
      <w:r w:rsidR="00C24A9C" w:rsidRPr="001944F7">
        <w:rPr>
          <w:rFonts w:cs="Calibri"/>
          <w:szCs w:val="21"/>
        </w:rPr>
        <w:t xml:space="preserve">CREST </w:t>
      </w:r>
      <w:r w:rsidRPr="001944F7">
        <w:rPr>
          <w:rFonts w:cs="Calibri"/>
          <w:szCs w:val="21"/>
        </w:rPr>
        <w:t xml:space="preserve">Regulations and the Rules and the </w:t>
      </w:r>
      <w:r w:rsidR="00EC3823" w:rsidRPr="001944F7">
        <w:rPr>
          <w:rFonts w:cs="Calibri"/>
          <w:szCs w:val="21"/>
        </w:rPr>
        <w:t>Aquis Stock Exchange</w:t>
      </w:r>
      <w:r w:rsidRPr="001944F7">
        <w:rPr>
          <w:rFonts w:cs="Calibri"/>
          <w:szCs w:val="21"/>
        </w:rPr>
        <w:t>, where the Directors have any grounds to believe that such Default Shares, are held by or for the benefit of or by persons acting on behalf of a Non-Qualified Holder, the Directors may at their discretion deem the Default Shares to be held by, or on behalf of or for the benefit of, a Non-Qualified Holder (as the Directors may determine) and that the provisions of the</w:t>
      </w:r>
      <w:r w:rsidR="0046627D" w:rsidRPr="001944F7">
        <w:rPr>
          <w:rFonts w:cs="Calibri"/>
          <w:szCs w:val="21"/>
        </w:rPr>
        <w:t>se</w:t>
      </w:r>
      <w:r w:rsidRPr="001944F7">
        <w:rPr>
          <w:rFonts w:cs="Calibri"/>
          <w:szCs w:val="21"/>
        </w:rPr>
        <w:t xml:space="preserve"> Articles, as</w:t>
      </w:r>
      <w:r w:rsidR="000E07DF" w:rsidRPr="001944F7">
        <w:rPr>
          <w:rFonts w:cs="Calibri"/>
          <w:szCs w:val="21"/>
        </w:rPr>
        <w:t xml:space="preserve"> set out</w:t>
      </w:r>
      <w:r w:rsidRPr="001944F7">
        <w:rPr>
          <w:rFonts w:cs="Calibri"/>
          <w:szCs w:val="21"/>
        </w:rPr>
        <w:t xml:space="preserve"> in </w:t>
      </w:r>
      <w:r w:rsidR="00F255F7" w:rsidRPr="001944F7">
        <w:rPr>
          <w:rFonts w:cs="Calibri"/>
          <w:szCs w:val="21"/>
        </w:rPr>
        <w:t>Article</w:t>
      </w:r>
      <w:r w:rsidR="00ED7248" w:rsidRPr="001944F7">
        <w:rPr>
          <w:rFonts w:cs="Calibri"/>
          <w:szCs w:val="21"/>
        </w:rPr>
        <w:t xml:space="preserve"> </w:t>
      </w:r>
      <w:r w:rsidR="00ED7248" w:rsidRPr="001944F7">
        <w:rPr>
          <w:rFonts w:cs="Calibri"/>
          <w:szCs w:val="21"/>
        </w:rPr>
        <w:fldChar w:fldCharType="begin"/>
      </w:r>
      <w:r w:rsidR="00ED7248" w:rsidRPr="001944F7">
        <w:rPr>
          <w:rFonts w:cs="Calibri"/>
          <w:szCs w:val="21"/>
        </w:rPr>
        <w:instrText xml:space="preserve"> REF _Ref32005534 \r \h  \* MERGEFORMAT </w:instrText>
      </w:r>
      <w:r w:rsidR="00ED7248" w:rsidRPr="001944F7">
        <w:rPr>
          <w:rFonts w:cs="Calibri"/>
          <w:szCs w:val="21"/>
        </w:rPr>
      </w:r>
      <w:r w:rsidR="00ED7248" w:rsidRPr="001944F7">
        <w:rPr>
          <w:rFonts w:cs="Calibri"/>
          <w:szCs w:val="21"/>
        </w:rPr>
        <w:fldChar w:fldCharType="separate"/>
      </w:r>
      <w:r w:rsidR="00F32782" w:rsidRPr="001944F7">
        <w:rPr>
          <w:rFonts w:cs="Calibri"/>
          <w:szCs w:val="21"/>
        </w:rPr>
        <w:t>13.11</w:t>
      </w:r>
      <w:r w:rsidR="00ED7248" w:rsidRPr="001944F7">
        <w:rPr>
          <w:rFonts w:cs="Calibri"/>
          <w:szCs w:val="21"/>
        </w:rPr>
        <w:fldChar w:fldCharType="end"/>
      </w:r>
      <w:r w:rsidR="00F255F7" w:rsidRPr="001944F7">
        <w:rPr>
          <w:rFonts w:cs="Calibri"/>
          <w:szCs w:val="21"/>
        </w:rPr>
        <w:t xml:space="preserve"> </w:t>
      </w:r>
      <w:r w:rsidRPr="001944F7">
        <w:rPr>
          <w:rFonts w:cs="Calibri"/>
          <w:szCs w:val="21"/>
        </w:rPr>
        <w:t>below, should apply to such Default Shares.</w:t>
      </w:r>
      <w:bookmarkEnd w:id="37"/>
    </w:p>
    <w:p w14:paraId="078782E0" w14:textId="77777777" w:rsidR="009B3F37" w:rsidRPr="001944F7" w:rsidRDefault="009B3F37" w:rsidP="00840137">
      <w:pPr>
        <w:pStyle w:val="AgreementHeading1"/>
        <w:keepNext w:val="0"/>
        <w:widowControl w:val="0"/>
        <w:rPr>
          <w:rFonts w:hAnsi="Calibri" w:cs="Calibri"/>
          <w:b w:val="0"/>
          <w:szCs w:val="21"/>
        </w:rPr>
      </w:pPr>
      <w:bookmarkStart w:id="38" w:name="_Toc87944687"/>
      <w:r w:rsidRPr="001944F7">
        <w:rPr>
          <w:rFonts w:hAnsi="Calibri" w:cs="Calibri"/>
          <w:szCs w:val="21"/>
        </w:rPr>
        <w:t>Transfer of Shares</w:t>
      </w:r>
      <w:bookmarkEnd w:id="38"/>
      <w:r w:rsidRPr="001944F7">
        <w:rPr>
          <w:rFonts w:hAnsi="Calibri" w:cs="Calibri"/>
          <w:b w:val="0"/>
          <w:szCs w:val="21"/>
        </w:rPr>
        <w:t xml:space="preserve"> </w:t>
      </w:r>
    </w:p>
    <w:p w14:paraId="74B492A1" w14:textId="1194AF10" w:rsidR="009B3F37" w:rsidRPr="001944F7" w:rsidRDefault="009B3F37" w:rsidP="00840137">
      <w:pPr>
        <w:pStyle w:val="AgreementHeading2"/>
        <w:rPr>
          <w:rFonts w:cs="Calibri"/>
          <w:szCs w:val="21"/>
        </w:rPr>
      </w:pPr>
      <w:r w:rsidRPr="001944F7">
        <w:rPr>
          <w:rFonts w:cs="Calibri"/>
          <w:szCs w:val="21"/>
        </w:rPr>
        <w:t xml:space="preserve">Subject to the terms </w:t>
      </w:r>
      <w:r w:rsidR="00715190" w:rsidRPr="001944F7">
        <w:rPr>
          <w:rFonts w:cs="Calibri"/>
          <w:szCs w:val="21"/>
        </w:rPr>
        <w:t>of the</w:t>
      </w:r>
      <w:r w:rsidR="0046627D" w:rsidRPr="001944F7">
        <w:rPr>
          <w:rFonts w:cs="Calibri"/>
          <w:szCs w:val="21"/>
        </w:rPr>
        <w:t>se</w:t>
      </w:r>
      <w:r w:rsidR="00715190" w:rsidRPr="001944F7">
        <w:rPr>
          <w:rFonts w:cs="Calibri"/>
          <w:szCs w:val="21"/>
        </w:rPr>
        <w:t xml:space="preserve"> Articles, any M</w:t>
      </w:r>
      <w:r w:rsidRPr="001944F7">
        <w:rPr>
          <w:rFonts w:cs="Calibri"/>
          <w:szCs w:val="21"/>
        </w:rPr>
        <w:t>ember may transfer all or any of his certificated shares by an instrument of transfer in any usual form or in any other form which the Directors may approve. An instrument of transfer of a certificated share shall be executed by or on behalf of the transferor and, unless the share is fully paid, by or on behalf of the transferee.</w:t>
      </w:r>
    </w:p>
    <w:p w14:paraId="100CACAB" w14:textId="34605AE9" w:rsidR="00EF3DAE" w:rsidRPr="001944F7" w:rsidRDefault="00EF3DAE" w:rsidP="00EF3DAE">
      <w:pPr>
        <w:pStyle w:val="AgreementHeading2"/>
        <w:rPr>
          <w:rFonts w:cs="Calibri"/>
          <w:szCs w:val="21"/>
          <w:lang w:val="en-IE" w:eastAsia="en-IE"/>
        </w:rPr>
      </w:pPr>
      <w:bookmarkStart w:id="39" w:name="_Ref46830556"/>
      <w:r w:rsidRPr="001944F7">
        <w:rPr>
          <w:rFonts w:cs="Calibri"/>
          <w:szCs w:val="21"/>
        </w:rPr>
        <w:t>Every instrument of transfer of a certificated share shall be left at the Office or such other place as the Directors may prescribe with the certificate of every share to be transferred and such other evidence as the Directors may reasonably require to prove the title of the transferor or his right to transfer the shares, and the transfer and certificate (if any) shall remain in the custody of the Directors but shall be at all reasonable times produced at the request and expense of the transferor or transferee or their respective representatives. A new certificate shall be delivered free of charge to the transferee after the transfer is completed and registered on his application and when necessary a balance certificate shall be delivered if required by him in writing.</w:t>
      </w:r>
      <w:bookmarkEnd w:id="39"/>
    </w:p>
    <w:p w14:paraId="4E6A20B9" w14:textId="07EADD6E" w:rsidR="009B3F37" w:rsidRPr="001944F7" w:rsidRDefault="009B3F37" w:rsidP="00E66CDA">
      <w:pPr>
        <w:pStyle w:val="AgreementHeading2"/>
        <w:rPr>
          <w:rFonts w:cs="Calibri"/>
          <w:szCs w:val="21"/>
        </w:rPr>
      </w:pPr>
      <w:r w:rsidRPr="001944F7">
        <w:rPr>
          <w:rFonts w:cs="Calibri"/>
          <w:szCs w:val="21"/>
        </w:rPr>
        <w:t xml:space="preserve">Subject to </w:t>
      </w:r>
      <w:r w:rsidR="00715190" w:rsidRPr="001944F7">
        <w:rPr>
          <w:rFonts w:cs="Calibri"/>
          <w:szCs w:val="21"/>
        </w:rPr>
        <w:t>the terms of the</w:t>
      </w:r>
      <w:r w:rsidR="0046627D" w:rsidRPr="001944F7">
        <w:rPr>
          <w:rFonts w:cs="Calibri"/>
          <w:szCs w:val="21"/>
        </w:rPr>
        <w:t>se</w:t>
      </w:r>
      <w:r w:rsidR="00715190" w:rsidRPr="001944F7">
        <w:rPr>
          <w:rFonts w:cs="Calibri"/>
          <w:szCs w:val="21"/>
        </w:rPr>
        <w:t xml:space="preserve"> Articles, any M</w:t>
      </w:r>
      <w:r w:rsidRPr="001944F7">
        <w:rPr>
          <w:rFonts w:cs="Calibri"/>
          <w:szCs w:val="21"/>
        </w:rPr>
        <w:t>ember may transfer all or any of his uncertificated shares by means of an Uncertificated System authorised by the Directors in such manner provided for, and subject as provided, in the</w:t>
      </w:r>
      <w:r w:rsidR="00724BE3" w:rsidRPr="001944F7">
        <w:rPr>
          <w:rFonts w:cs="Calibri"/>
          <w:szCs w:val="21"/>
        </w:rPr>
        <w:t xml:space="preserve"> CREST</w:t>
      </w:r>
      <w:r w:rsidRPr="001944F7">
        <w:rPr>
          <w:rFonts w:cs="Calibri"/>
          <w:szCs w:val="21"/>
        </w:rPr>
        <w:t xml:space="preserve"> Regulations and the Rules and no provision of the</w:t>
      </w:r>
      <w:r w:rsidR="0046627D" w:rsidRPr="001944F7">
        <w:rPr>
          <w:rFonts w:cs="Calibri"/>
          <w:szCs w:val="21"/>
        </w:rPr>
        <w:t>se</w:t>
      </w:r>
      <w:r w:rsidRPr="001944F7">
        <w:rPr>
          <w:rFonts w:cs="Calibri"/>
          <w:szCs w:val="21"/>
        </w:rPr>
        <w:t xml:space="preserve"> Articles shall apply in respect of an uncertificated share to the extent that it requires or contemplates the effecting of a transfer by an instrument in writing or the production of a certificate for the shares to be transferred.</w:t>
      </w:r>
    </w:p>
    <w:p w14:paraId="29B41DBC" w14:textId="6F36F4BD" w:rsidR="003B3FEE" w:rsidRPr="001944F7" w:rsidRDefault="003B3FEE" w:rsidP="003B3FEE">
      <w:pPr>
        <w:pStyle w:val="AgreementHeading2"/>
        <w:rPr>
          <w:rFonts w:cs="Calibri"/>
          <w:szCs w:val="21"/>
        </w:rPr>
      </w:pPr>
      <w:bookmarkStart w:id="40" w:name="_Ref72048397"/>
      <w:r w:rsidRPr="001944F7">
        <w:rPr>
          <w:rFonts w:cs="Calibri"/>
          <w:szCs w:val="21"/>
        </w:rPr>
        <w:t xml:space="preserve">Without prejudice to the generality of Article </w:t>
      </w:r>
      <w:r w:rsidRPr="001944F7">
        <w:rPr>
          <w:rFonts w:cs="Calibri"/>
          <w:szCs w:val="21"/>
        </w:rPr>
        <w:fldChar w:fldCharType="begin"/>
      </w:r>
      <w:r w:rsidRPr="001944F7">
        <w:rPr>
          <w:rFonts w:cs="Calibri"/>
          <w:szCs w:val="21"/>
        </w:rPr>
        <w:instrText xml:space="preserve"> REF _Ref46830556 \r \h </w:instrText>
      </w:r>
      <w:r w:rsidR="004D2EB2"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13.2</w:t>
      </w:r>
      <w:r w:rsidRPr="001944F7">
        <w:rPr>
          <w:rFonts w:cs="Calibri"/>
          <w:szCs w:val="21"/>
        </w:rPr>
        <w:fldChar w:fldCharType="end"/>
      </w:r>
      <w:r w:rsidRPr="001944F7">
        <w:rPr>
          <w:rFonts w:cs="Calibri"/>
          <w:szCs w:val="21"/>
        </w:rPr>
        <w:t xml:space="preserve"> and notwithstanding anything contained in these Articles where any class of shares is, for the time being, admitted to settlement by means of an Uncertificated System:</w:t>
      </w:r>
      <w:bookmarkEnd w:id="40"/>
    </w:p>
    <w:p w14:paraId="7DE57C2D" w14:textId="7F097C62" w:rsidR="003B3FEE" w:rsidRPr="001944F7" w:rsidRDefault="003B3FEE" w:rsidP="003B3FEE">
      <w:pPr>
        <w:pStyle w:val="AgreementHeading3"/>
        <w:rPr>
          <w:rFonts w:cs="Calibri"/>
          <w:szCs w:val="21"/>
        </w:rPr>
      </w:pPr>
      <w:r w:rsidRPr="001944F7">
        <w:rPr>
          <w:rFonts w:cs="Calibri"/>
          <w:szCs w:val="21"/>
        </w:rPr>
        <w:lastRenderedPageBreak/>
        <w:t xml:space="preserve">such </w:t>
      </w:r>
      <w:r w:rsidR="00E66CDA" w:rsidRPr="001944F7">
        <w:rPr>
          <w:rFonts w:cs="Calibri"/>
          <w:szCs w:val="21"/>
        </w:rPr>
        <w:t>shares</w:t>
      </w:r>
      <w:r w:rsidRPr="001944F7">
        <w:rPr>
          <w:rFonts w:cs="Calibri"/>
          <w:szCs w:val="21"/>
        </w:rPr>
        <w:t xml:space="preserve"> may be issued in uncertificated form in accordance with and subject as provided in the CREST Regulations and the Rules;</w:t>
      </w:r>
    </w:p>
    <w:p w14:paraId="67D9C41B" w14:textId="3504960C" w:rsidR="003B3FEE" w:rsidRPr="001944F7" w:rsidRDefault="003B3FEE" w:rsidP="003B3FEE">
      <w:pPr>
        <w:pStyle w:val="AgreementHeading3"/>
        <w:rPr>
          <w:rFonts w:cs="Calibri"/>
          <w:szCs w:val="21"/>
        </w:rPr>
      </w:pPr>
      <w:r w:rsidRPr="001944F7">
        <w:rPr>
          <w:rFonts w:cs="Calibri"/>
          <w:szCs w:val="21"/>
        </w:rPr>
        <w:t xml:space="preserve">unless the </w:t>
      </w:r>
      <w:r w:rsidR="00E66CDA" w:rsidRPr="001944F7">
        <w:rPr>
          <w:rFonts w:cs="Calibri"/>
          <w:szCs w:val="21"/>
        </w:rPr>
        <w:t xml:space="preserve">Directors </w:t>
      </w:r>
      <w:r w:rsidRPr="001944F7">
        <w:rPr>
          <w:rFonts w:cs="Calibri"/>
          <w:szCs w:val="21"/>
        </w:rPr>
        <w:t xml:space="preserve">otherwise determines, such </w:t>
      </w:r>
      <w:r w:rsidR="00E66CDA" w:rsidRPr="001944F7">
        <w:rPr>
          <w:rFonts w:cs="Calibri"/>
          <w:szCs w:val="21"/>
        </w:rPr>
        <w:t>shares</w:t>
      </w:r>
      <w:r w:rsidRPr="001944F7">
        <w:rPr>
          <w:rFonts w:cs="Calibri"/>
          <w:szCs w:val="21"/>
        </w:rPr>
        <w:t xml:space="preserve"> held by the same holder or joint holder in certificated form and uncertificated form shall be treated as separate holdings;</w:t>
      </w:r>
    </w:p>
    <w:p w14:paraId="28452018" w14:textId="112186C7" w:rsidR="003B3FEE" w:rsidRPr="001944F7" w:rsidRDefault="003B3FEE" w:rsidP="003B3FEE">
      <w:pPr>
        <w:pStyle w:val="AgreementHeading3"/>
        <w:rPr>
          <w:rFonts w:cs="Calibri"/>
          <w:szCs w:val="21"/>
        </w:rPr>
      </w:pPr>
      <w:r w:rsidRPr="001944F7">
        <w:rPr>
          <w:rFonts w:cs="Calibri"/>
          <w:szCs w:val="21"/>
        </w:rPr>
        <w:t xml:space="preserve">such </w:t>
      </w:r>
      <w:r w:rsidR="00E66CDA" w:rsidRPr="001944F7">
        <w:rPr>
          <w:rFonts w:cs="Calibri"/>
          <w:szCs w:val="21"/>
        </w:rPr>
        <w:t>shares</w:t>
      </w:r>
      <w:r w:rsidRPr="001944F7">
        <w:rPr>
          <w:rFonts w:cs="Calibri"/>
          <w:szCs w:val="21"/>
        </w:rPr>
        <w:t xml:space="preserve"> may be changed from uncertificated to certificated form, and from certificated to uncertificated form, in accordance with and subject as provided in the CREST Regulations and the Rules;</w:t>
      </w:r>
    </w:p>
    <w:p w14:paraId="7EECFBDA" w14:textId="77777777" w:rsidR="003B3FEE" w:rsidRPr="001944F7" w:rsidRDefault="003B3FEE" w:rsidP="003B3FEE">
      <w:pPr>
        <w:pStyle w:val="AgreementHeading3"/>
        <w:rPr>
          <w:rFonts w:cs="Calibri"/>
          <w:szCs w:val="21"/>
        </w:rPr>
      </w:pPr>
      <w:r w:rsidRPr="001944F7">
        <w:rPr>
          <w:rFonts w:cs="Calibri"/>
          <w:szCs w:val="21"/>
        </w:rPr>
        <w:t>title to such of the shares as are recorded on the Register as being held in uncertificated form may be transferred only by means of the Uncertificated System and as provided in the CREST Regulations and the Rules and accordingly (and in particular) no provision of these Articles shall apply in respect of such shares to the extent that those Articles require or contemplate the effecting of a transfer by an instrument in writing and the production of a certificate for the security to be transferred;</w:t>
      </w:r>
    </w:p>
    <w:p w14:paraId="6486D0CE" w14:textId="77777777" w:rsidR="003B3FEE" w:rsidRPr="001944F7" w:rsidRDefault="003B3FEE" w:rsidP="003B3FEE">
      <w:pPr>
        <w:pStyle w:val="AgreementHeading3"/>
        <w:rPr>
          <w:rFonts w:cs="Calibri"/>
          <w:szCs w:val="21"/>
        </w:rPr>
      </w:pPr>
      <w:r w:rsidRPr="001944F7">
        <w:rPr>
          <w:rFonts w:cs="Calibri"/>
          <w:szCs w:val="21"/>
        </w:rPr>
        <w:t>the Company shall comply in all respects with the CREST Regulations and the Rules;</w:t>
      </w:r>
    </w:p>
    <w:p w14:paraId="40A9550F" w14:textId="77777777" w:rsidR="00E66CDA" w:rsidRPr="001944F7" w:rsidRDefault="003B3FEE" w:rsidP="003B3FEE">
      <w:pPr>
        <w:pStyle w:val="AgreementHeading3"/>
        <w:rPr>
          <w:rFonts w:cs="Calibri"/>
          <w:szCs w:val="21"/>
        </w:rPr>
      </w:pPr>
      <w:r w:rsidRPr="001944F7">
        <w:rPr>
          <w:rFonts w:cs="Calibri"/>
          <w:szCs w:val="21"/>
        </w:rPr>
        <w:t xml:space="preserve">no provision of these Articles shall apply so as to require the Company to issue a certificate to any person holding such shares in uncertificated form; </w:t>
      </w:r>
    </w:p>
    <w:p w14:paraId="23055D5B" w14:textId="69BB37E5" w:rsidR="003B3FEE" w:rsidRPr="001944F7" w:rsidRDefault="00E66CDA" w:rsidP="00E66CDA">
      <w:pPr>
        <w:pStyle w:val="AgreementHeading3"/>
        <w:rPr>
          <w:rFonts w:cs="Calibri"/>
          <w:szCs w:val="21"/>
        </w:rPr>
      </w:pPr>
      <w:r w:rsidRPr="001944F7">
        <w:rPr>
          <w:rFonts w:cs="Calibri"/>
          <w:szCs w:val="21"/>
        </w:rPr>
        <w:t xml:space="preserve">such shares are not to be regarded as forming a separate class from certificated shares of that class; </w:t>
      </w:r>
      <w:r w:rsidR="003B3FEE" w:rsidRPr="001944F7">
        <w:rPr>
          <w:rFonts w:cs="Calibri"/>
          <w:szCs w:val="21"/>
        </w:rPr>
        <w:t>and</w:t>
      </w:r>
    </w:p>
    <w:p w14:paraId="5AE1D752" w14:textId="757F33A2" w:rsidR="003B3FEE" w:rsidRPr="001944F7" w:rsidRDefault="003B3FEE" w:rsidP="003B3FEE">
      <w:pPr>
        <w:pStyle w:val="AgreementHeading3"/>
        <w:rPr>
          <w:rFonts w:cs="Calibri"/>
          <w:szCs w:val="21"/>
        </w:rPr>
      </w:pPr>
      <w:r w:rsidRPr="001944F7">
        <w:rPr>
          <w:rFonts w:cs="Calibri"/>
          <w:szCs w:val="21"/>
        </w:rPr>
        <w:t>the maximum number of joint holders of a share shall be four.</w:t>
      </w:r>
    </w:p>
    <w:p w14:paraId="58764B52" w14:textId="0B13B48E" w:rsidR="009B3F37" w:rsidRPr="001944F7" w:rsidRDefault="009B3F37" w:rsidP="00840137">
      <w:pPr>
        <w:pStyle w:val="AgreementHeading2"/>
        <w:rPr>
          <w:rFonts w:cs="Calibri"/>
          <w:szCs w:val="21"/>
        </w:rPr>
      </w:pPr>
      <w:r w:rsidRPr="001944F7">
        <w:rPr>
          <w:rFonts w:cs="Calibri"/>
          <w:szCs w:val="21"/>
        </w:rPr>
        <w:t xml:space="preserve">The Directors may, in their absolute discretion and without giving a reason, refuse to transfer, convert or register any transfer of any share in certificated form or uncertificated form (subject to </w:t>
      </w:r>
      <w:r w:rsidR="00EB46A8" w:rsidRPr="001944F7">
        <w:rPr>
          <w:rFonts w:cs="Calibri"/>
          <w:szCs w:val="21"/>
        </w:rPr>
        <w:t xml:space="preserve">Article </w:t>
      </w:r>
      <w:r w:rsidR="00EB46A8" w:rsidRPr="001944F7">
        <w:rPr>
          <w:rFonts w:cs="Calibri"/>
          <w:szCs w:val="21"/>
        </w:rPr>
        <w:fldChar w:fldCharType="begin"/>
      </w:r>
      <w:r w:rsidR="00EB46A8" w:rsidRPr="001944F7">
        <w:rPr>
          <w:rFonts w:cs="Calibri"/>
          <w:szCs w:val="21"/>
        </w:rPr>
        <w:instrText xml:space="preserve"> REF _Ref32008191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13.6</w:t>
      </w:r>
      <w:r w:rsidR="00EB46A8" w:rsidRPr="001944F7">
        <w:rPr>
          <w:rFonts w:cs="Calibri"/>
          <w:szCs w:val="21"/>
        </w:rPr>
        <w:fldChar w:fldCharType="end"/>
      </w:r>
      <w:r w:rsidRPr="001944F7">
        <w:rPr>
          <w:rFonts w:cs="Calibri"/>
          <w:szCs w:val="21"/>
        </w:rPr>
        <w:t xml:space="preserve"> below) which is not fully paid or on which the Company has a lien, provided in the case of a listed or quoted share that this would not prevent dealings in the share from taking place on an open and proper basis on the </w:t>
      </w:r>
      <w:r w:rsidR="00EC3823" w:rsidRPr="001944F7">
        <w:rPr>
          <w:rFonts w:cs="Calibri"/>
          <w:szCs w:val="21"/>
        </w:rPr>
        <w:t>Aquis Stock Exchange</w:t>
      </w:r>
      <w:r w:rsidRPr="001944F7">
        <w:rPr>
          <w:rFonts w:cs="Calibri"/>
          <w:szCs w:val="21"/>
        </w:rPr>
        <w:t>. In addition, the Directors may refuse to register a transfer of shares if:</w:t>
      </w:r>
    </w:p>
    <w:p w14:paraId="4D347B21" w14:textId="77777777" w:rsidR="009B3F37" w:rsidRPr="001944F7" w:rsidRDefault="009B3F37" w:rsidP="00840137">
      <w:pPr>
        <w:pStyle w:val="AgreementHeading3"/>
        <w:tabs>
          <w:tab w:val="clear" w:pos="1474"/>
          <w:tab w:val="num" w:pos="1463"/>
        </w:tabs>
        <w:ind w:left="1463"/>
        <w:rPr>
          <w:rFonts w:cs="Calibri"/>
          <w:szCs w:val="21"/>
        </w:rPr>
      </w:pPr>
      <w:r w:rsidRPr="001944F7">
        <w:rPr>
          <w:rFonts w:cs="Calibri"/>
          <w:szCs w:val="21"/>
        </w:rPr>
        <w:t>it is in respect of more than one class of shares;</w:t>
      </w:r>
    </w:p>
    <w:p w14:paraId="716481DE" w14:textId="77777777" w:rsidR="009B3F37" w:rsidRPr="001944F7" w:rsidRDefault="009B3F37" w:rsidP="00840137">
      <w:pPr>
        <w:pStyle w:val="AgreementHeading3"/>
        <w:tabs>
          <w:tab w:val="clear" w:pos="1474"/>
          <w:tab w:val="num" w:pos="1463"/>
        </w:tabs>
        <w:ind w:left="1463"/>
        <w:rPr>
          <w:rFonts w:cs="Calibri"/>
          <w:szCs w:val="21"/>
        </w:rPr>
      </w:pPr>
      <w:r w:rsidRPr="001944F7">
        <w:rPr>
          <w:rFonts w:cs="Calibri"/>
          <w:szCs w:val="21"/>
        </w:rPr>
        <w:t>it is in favour of more than four joint transferees;</w:t>
      </w:r>
    </w:p>
    <w:p w14:paraId="37D71C88" w14:textId="77777777" w:rsidR="009B3F37" w:rsidRPr="001944F7" w:rsidRDefault="009B3F37" w:rsidP="00840137">
      <w:pPr>
        <w:pStyle w:val="AgreementHeading3"/>
        <w:tabs>
          <w:tab w:val="clear" w:pos="1474"/>
          <w:tab w:val="num" w:pos="1463"/>
        </w:tabs>
        <w:ind w:left="1463"/>
        <w:rPr>
          <w:rFonts w:cs="Calibri"/>
          <w:szCs w:val="21"/>
        </w:rPr>
      </w:pPr>
      <w:r w:rsidRPr="001944F7">
        <w:rPr>
          <w:rFonts w:cs="Calibri"/>
          <w:szCs w:val="21"/>
        </w:rPr>
        <w:t>in relation to a share in certificated form, having been delivered for registration to the office or such other place as the Directors may decide, it is not accompanied by the certificate for the shares to which it relates and such other evidence as the Directors may reasonably require to prove title of the transferor and the due execution by him of the transfer or, if the transfer is executed by some other person on his behalf, the authority of that person to do so; or</w:t>
      </w:r>
    </w:p>
    <w:p w14:paraId="526E630C" w14:textId="77777777" w:rsidR="009B3F37" w:rsidRPr="001944F7" w:rsidRDefault="009B3F37" w:rsidP="00840137">
      <w:pPr>
        <w:pStyle w:val="AgreementHeading3"/>
        <w:tabs>
          <w:tab w:val="clear" w:pos="1474"/>
          <w:tab w:val="num" w:pos="1463"/>
        </w:tabs>
        <w:ind w:left="1463"/>
        <w:rPr>
          <w:rFonts w:cs="Calibri"/>
          <w:szCs w:val="21"/>
        </w:rPr>
      </w:pPr>
      <w:r w:rsidRPr="001944F7">
        <w:rPr>
          <w:rFonts w:cs="Calibri"/>
          <w:szCs w:val="21"/>
        </w:rPr>
        <w:lastRenderedPageBreak/>
        <w:t>the transfer is in favour of any Non-Qualified Holder.</w:t>
      </w:r>
    </w:p>
    <w:p w14:paraId="6FDAB4CC" w14:textId="222F70BA" w:rsidR="009B3F37" w:rsidRPr="001944F7" w:rsidRDefault="009B3F37" w:rsidP="00840137">
      <w:pPr>
        <w:pStyle w:val="AgreementHeading2"/>
        <w:rPr>
          <w:rFonts w:cs="Calibri"/>
          <w:szCs w:val="21"/>
        </w:rPr>
      </w:pPr>
      <w:bookmarkStart w:id="41" w:name="_Ref32008191"/>
      <w:r w:rsidRPr="001944F7">
        <w:rPr>
          <w:rFonts w:cs="Calibri"/>
          <w:szCs w:val="21"/>
        </w:rPr>
        <w:t xml:space="preserve">The Directors may only decline to register a transfer of an uncertificated share in the circumstances set out in the </w:t>
      </w:r>
      <w:r w:rsidR="00FE01E0" w:rsidRPr="001944F7">
        <w:rPr>
          <w:rFonts w:cs="Calibri"/>
          <w:szCs w:val="21"/>
        </w:rPr>
        <w:t xml:space="preserve">CREST </w:t>
      </w:r>
      <w:r w:rsidRPr="001944F7">
        <w:rPr>
          <w:rFonts w:cs="Calibri"/>
          <w:szCs w:val="21"/>
        </w:rPr>
        <w:t>Regulations and the Rules, where, in the case of a transfer to joint holders, the number of joint holders to whom the uncertificated share is to be transferred exceeds four.</w:t>
      </w:r>
      <w:bookmarkEnd w:id="41"/>
    </w:p>
    <w:p w14:paraId="3456F676" w14:textId="7DB00DAE" w:rsidR="009B3F37" w:rsidRPr="001944F7" w:rsidRDefault="009B3F37" w:rsidP="00840137">
      <w:pPr>
        <w:pStyle w:val="AgreementHeading2"/>
        <w:rPr>
          <w:rFonts w:cs="Calibri"/>
          <w:szCs w:val="21"/>
        </w:rPr>
      </w:pPr>
      <w:r w:rsidRPr="001944F7">
        <w:rPr>
          <w:rFonts w:cs="Calibri"/>
          <w:szCs w:val="21"/>
        </w:rPr>
        <w:t xml:space="preserve">Subject to such restrictions (if any) as may be imposed by the </w:t>
      </w:r>
      <w:r w:rsidR="00FE01E0" w:rsidRPr="001944F7">
        <w:rPr>
          <w:rFonts w:cs="Calibri"/>
          <w:szCs w:val="21"/>
        </w:rPr>
        <w:t xml:space="preserve">CREST </w:t>
      </w:r>
      <w:r w:rsidRPr="001944F7">
        <w:rPr>
          <w:rFonts w:cs="Calibri"/>
          <w:szCs w:val="21"/>
        </w:rPr>
        <w:t xml:space="preserve">Regulations and/or the Rules, the registration of transfers of shares or of transfers of any class of shares may be suspended by giving such notices as may be required by the </w:t>
      </w:r>
      <w:r w:rsidR="00FE01E0" w:rsidRPr="001944F7">
        <w:rPr>
          <w:rFonts w:cs="Calibri"/>
          <w:szCs w:val="21"/>
        </w:rPr>
        <w:t xml:space="preserve">CREST </w:t>
      </w:r>
      <w:r w:rsidRPr="001944F7">
        <w:rPr>
          <w:rFonts w:cs="Calibri"/>
          <w:szCs w:val="21"/>
        </w:rPr>
        <w:t>Regulations and/or the Rules at such times and for such periods (not exceeding thirty days in any year) as the Directors may determine.</w:t>
      </w:r>
    </w:p>
    <w:p w14:paraId="0739EC8E" w14:textId="46D05156" w:rsidR="009B3F37" w:rsidRPr="001944F7" w:rsidRDefault="009B3F37" w:rsidP="00840137">
      <w:pPr>
        <w:pStyle w:val="AgreementHeading2"/>
        <w:rPr>
          <w:rFonts w:cs="Calibri"/>
          <w:szCs w:val="21"/>
        </w:rPr>
      </w:pPr>
      <w:r w:rsidRPr="001944F7">
        <w:rPr>
          <w:rFonts w:cs="Calibri"/>
          <w:szCs w:val="21"/>
        </w:rPr>
        <w:t>No fee shall be charged for the registration of any instrument of transfer or, subject as otherwise provided in the</w:t>
      </w:r>
      <w:r w:rsidR="0046627D" w:rsidRPr="001944F7">
        <w:rPr>
          <w:rFonts w:cs="Calibri"/>
          <w:szCs w:val="21"/>
        </w:rPr>
        <w:t>se</w:t>
      </w:r>
      <w:r w:rsidRPr="001944F7">
        <w:rPr>
          <w:rFonts w:cs="Calibri"/>
          <w:szCs w:val="21"/>
        </w:rPr>
        <w:t xml:space="preserve"> Articles, any other document relating to or affecting the title to any share.</w:t>
      </w:r>
    </w:p>
    <w:p w14:paraId="635891D8" w14:textId="77777777" w:rsidR="001C26E4" w:rsidRPr="001944F7" w:rsidRDefault="001C26E4" w:rsidP="001C26E4">
      <w:pPr>
        <w:pStyle w:val="AgreementHeading2"/>
        <w:rPr>
          <w:rFonts w:cs="Calibri"/>
          <w:szCs w:val="21"/>
        </w:rPr>
      </w:pPr>
      <w:r w:rsidRPr="001944F7">
        <w:rPr>
          <w:rFonts w:cs="Calibri"/>
          <w:szCs w:val="21"/>
        </w:rPr>
        <w:t xml:space="preserve">On the death of a Member, the survivors where the deceased was a joint holder and the executor or administrator of the deceased where he was a sole holder shall be the only persons recognised by the Company as having any title to or interest in his shares; but nothing herein shall release the estate of a deceased joint holder from any liability in respect of any share jointly held. </w:t>
      </w:r>
    </w:p>
    <w:p w14:paraId="40CD1A46" w14:textId="3793F276" w:rsidR="001C26E4" w:rsidRPr="001944F7" w:rsidRDefault="001C26E4" w:rsidP="001C26E4">
      <w:pPr>
        <w:pStyle w:val="AgreementHeading2"/>
        <w:rPr>
          <w:rFonts w:cs="Calibri"/>
          <w:szCs w:val="21"/>
        </w:rPr>
      </w:pPr>
      <w:r w:rsidRPr="001944F7">
        <w:rPr>
          <w:rFonts w:cs="Calibri"/>
          <w:szCs w:val="21"/>
        </w:rPr>
        <w:t xml:space="preserve">A person so becoming entitled to a share in consequence of the death, bankruptcy or incapacity of a Member or otherwise by operation of law (subject as hereinafter provided), upon supplying to the Company such evidence as the Directors may reasonably require to show his title to the share, shall have the right to receive and may give a discharge for all dividends and other money payable or other advantages due on or in respect of the share, but he shall not be entitled to receive notice of or to attend or vote at meetings of the Company, or save as aforesaid, to any of the rights or privileges of a Member unless and until he shall be registered as a Member in respect of the share </w:t>
      </w:r>
      <w:r w:rsidRPr="001944F7">
        <w:rPr>
          <w:rFonts w:cs="Calibri"/>
          <w:b/>
          <w:szCs w:val="21"/>
        </w:rPr>
        <w:t>PROVIDED ALWAYS</w:t>
      </w:r>
      <w:r w:rsidRPr="001944F7">
        <w:rPr>
          <w:rFonts w:cs="Calibri"/>
          <w:szCs w:val="21"/>
        </w:rPr>
        <w:t xml:space="preserve"> </w:t>
      </w:r>
      <w:r w:rsidRPr="001944F7">
        <w:rPr>
          <w:rFonts w:cs="Calibri"/>
          <w:b/>
          <w:szCs w:val="21"/>
        </w:rPr>
        <w:t>THAT</w:t>
      </w:r>
      <w:r w:rsidRPr="001944F7">
        <w:rPr>
          <w:rFonts w:cs="Calibri"/>
          <w:szCs w:val="21"/>
        </w:rPr>
        <w:t xml:space="preserve"> the Directors may at any time give notice requiring any such person to elect either to be registered himself or to transfer the share and if the notice is not complied with within 90 days the </w:t>
      </w:r>
      <w:r w:rsidR="00182417" w:rsidRPr="001944F7">
        <w:rPr>
          <w:rFonts w:cs="Calibri"/>
          <w:szCs w:val="21"/>
        </w:rPr>
        <w:t>Directors</w:t>
      </w:r>
      <w:r w:rsidRPr="001944F7">
        <w:rPr>
          <w:rFonts w:cs="Calibri"/>
          <w:szCs w:val="21"/>
        </w:rPr>
        <w:t xml:space="preserve"> may thereafter withhold all dividends or other monies payable or other advantages due in respect of the share until the requirements of the notice have been complied with.</w:t>
      </w:r>
    </w:p>
    <w:p w14:paraId="5434B556" w14:textId="516A3256" w:rsidR="009B3F37" w:rsidRPr="001944F7" w:rsidRDefault="009B3F37" w:rsidP="00840137">
      <w:pPr>
        <w:pStyle w:val="AgreementHeading2"/>
        <w:rPr>
          <w:rFonts w:cs="Calibri"/>
          <w:szCs w:val="21"/>
        </w:rPr>
      </w:pPr>
      <w:bookmarkStart w:id="42" w:name="_Ref32005534"/>
      <w:r w:rsidRPr="001944F7">
        <w:rPr>
          <w:rFonts w:cs="Calibri"/>
          <w:szCs w:val="21"/>
        </w:rPr>
        <w:t xml:space="preserve">If it shall come to the notice of the Directors that any shares are owned directly, indirectly or beneficially by a Non-Qualified Holder or a transfer of shares is in favour of any Non-Qualified Holder, the Directors may (i) refuse to register a transfer of such shares and/or (ii) serve a notice (a </w:t>
      </w:r>
      <w:r w:rsidR="00752D42" w:rsidRPr="001944F7">
        <w:rPr>
          <w:rFonts w:cs="Calibri"/>
          <w:szCs w:val="21"/>
        </w:rPr>
        <w:t>"</w:t>
      </w:r>
      <w:r w:rsidRPr="001944F7">
        <w:rPr>
          <w:rFonts w:cs="Calibri"/>
          <w:b/>
          <w:szCs w:val="21"/>
        </w:rPr>
        <w:t>Transfer Notice</w:t>
      </w:r>
      <w:r w:rsidR="00752D42" w:rsidRPr="001944F7">
        <w:rPr>
          <w:rFonts w:cs="Calibri"/>
          <w:szCs w:val="21"/>
        </w:rPr>
        <w:t>"</w:t>
      </w:r>
      <w:r w:rsidRPr="001944F7">
        <w:rPr>
          <w:rFonts w:cs="Calibri"/>
          <w:szCs w:val="21"/>
        </w:rPr>
        <w:t xml:space="preserve">) upon the person (or any one of such persons where shares are registered in joint names) appearing in the Register as the holder (the </w:t>
      </w:r>
      <w:r w:rsidR="00752D42" w:rsidRPr="001944F7">
        <w:rPr>
          <w:rFonts w:cs="Calibri"/>
          <w:szCs w:val="21"/>
        </w:rPr>
        <w:t>"</w:t>
      </w:r>
      <w:r w:rsidRPr="001944F7">
        <w:rPr>
          <w:rFonts w:cs="Calibri"/>
          <w:b/>
          <w:szCs w:val="21"/>
        </w:rPr>
        <w:t>Vendor</w:t>
      </w:r>
      <w:r w:rsidR="00752D42" w:rsidRPr="001944F7">
        <w:rPr>
          <w:rFonts w:cs="Calibri"/>
          <w:szCs w:val="21"/>
        </w:rPr>
        <w:t>"</w:t>
      </w:r>
      <w:r w:rsidRPr="001944F7">
        <w:rPr>
          <w:rFonts w:cs="Calibri"/>
          <w:szCs w:val="21"/>
        </w:rPr>
        <w:t xml:space="preserve">) of any of the shares concerned (the </w:t>
      </w:r>
      <w:r w:rsidR="00752D42" w:rsidRPr="001944F7">
        <w:rPr>
          <w:rFonts w:cs="Calibri"/>
          <w:szCs w:val="21"/>
        </w:rPr>
        <w:t>"</w:t>
      </w:r>
      <w:r w:rsidRPr="001944F7">
        <w:rPr>
          <w:rFonts w:cs="Calibri"/>
          <w:b/>
          <w:szCs w:val="21"/>
        </w:rPr>
        <w:t>Relevant Shares</w:t>
      </w:r>
      <w:r w:rsidR="00752D42" w:rsidRPr="001944F7">
        <w:rPr>
          <w:rFonts w:cs="Calibri"/>
          <w:szCs w:val="21"/>
        </w:rPr>
        <w:t>"</w:t>
      </w:r>
      <w:r w:rsidRPr="001944F7">
        <w:rPr>
          <w:rFonts w:cs="Calibri"/>
          <w:szCs w:val="21"/>
        </w:rPr>
        <w:t xml:space="preserve">) requiring the Vendor within </w:t>
      </w:r>
      <w:r w:rsidR="00EB46A8" w:rsidRPr="001944F7">
        <w:rPr>
          <w:rFonts w:cs="Calibri"/>
          <w:szCs w:val="21"/>
        </w:rPr>
        <w:t>21</w:t>
      </w:r>
      <w:r w:rsidRPr="001944F7">
        <w:rPr>
          <w:rFonts w:cs="Calibri"/>
          <w:szCs w:val="21"/>
        </w:rPr>
        <w:t xml:space="preserve"> days (or such extended time as in all the circumstances the Directors consider reasonable) to transfer (and/or procure the disposal of interests in) the Relevant Shares to another person who, in the sole and conclusive </w:t>
      </w:r>
      <w:r w:rsidRPr="001944F7">
        <w:rPr>
          <w:rFonts w:cs="Calibri"/>
          <w:szCs w:val="21"/>
        </w:rPr>
        <w:lastRenderedPageBreak/>
        <w:t xml:space="preserve">determination of the Directors, is not a Non-Qualified Holder (such a person being hereinafter called an </w:t>
      </w:r>
      <w:r w:rsidR="00752D42" w:rsidRPr="001944F7">
        <w:rPr>
          <w:rFonts w:cs="Calibri"/>
          <w:szCs w:val="21"/>
        </w:rPr>
        <w:t>"</w:t>
      </w:r>
      <w:r w:rsidRPr="001944F7">
        <w:rPr>
          <w:rFonts w:cs="Calibri"/>
          <w:b/>
          <w:szCs w:val="21"/>
        </w:rPr>
        <w:t>Eligible Transferee</w:t>
      </w:r>
      <w:r w:rsidR="00752D42" w:rsidRPr="001944F7">
        <w:rPr>
          <w:rFonts w:cs="Calibri"/>
          <w:szCs w:val="21"/>
        </w:rPr>
        <w:t>"</w:t>
      </w:r>
      <w:r w:rsidRPr="001944F7">
        <w:rPr>
          <w:rFonts w:cs="Calibri"/>
          <w:szCs w:val="21"/>
        </w:rPr>
        <w:t xml:space="preserve">). On and after the date of such Transfer Notice, and until registration of a transfer of the Relevant Share to which it relates pursuant to the provisions referred to in this </w:t>
      </w:r>
      <w:r w:rsidR="00EB46A8" w:rsidRPr="001944F7">
        <w:rPr>
          <w:rFonts w:cs="Calibri"/>
          <w:szCs w:val="21"/>
        </w:rPr>
        <w:t xml:space="preserve">Article </w:t>
      </w:r>
      <w:r w:rsidR="00EB46A8" w:rsidRPr="001944F7">
        <w:rPr>
          <w:rFonts w:cs="Calibri"/>
          <w:szCs w:val="21"/>
        </w:rPr>
        <w:fldChar w:fldCharType="begin"/>
      </w:r>
      <w:r w:rsidR="00EB46A8" w:rsidRPr="001944F7">
        <w:rPr>
          <w:rFonts w:cs="Calibri"/>
          <w:szCs w:val="21"/>
        </w:rPr>
        <w:instrText xml:space="preserve"> REF _Ref32005534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13.11</w:t>
      </w:r>
      <w:r w:rsidR="00EB46A8" w:rsidRPr="001944F7">
        <w:rPr>
          <w:rFonts w:cs="Calibri"/>
          <w:szCs w:val="21"/>
        </w:rPr>
        <w:fldChar w:fldCharType="end"/>
      </w:r>
      <w:r w:rsidR="00EB46A8" w:rsidRPr="001944F7">
        <w:rPr>
          <w:rFonts w:cs="Calibri"/>
          <w:szCs w:val="21"/>
        </w:rPr>
        <w:t xml:space="preserve"> or Article </w:t>
      </w:r>
      <w:r w:rsidR="00EB46A8" w:rsidRPr="001944F7">
        <w:rPr>
          <w:rFonts w:cs="Calibri"/>
          <w:szCs w:val="21"/>
        </w:rPr>
        <w:fldChar w:fldCharType="begin"/>
      </w:r>
      <w:r w:rsidR="00EB46A8" w:rsidRPr="001944F7">
        <w:rPr>
          <w:rFonts w:cs="Calibri"/>
          <w:szCs w:val="21"/>
        </w:rPr>
        <w:instrText xml:space="preserve"> REF _Ref32005863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13.12</w:t>
      </w:r>
      <w:r w:rsidR="00EB46A8" w:rsidRPr="001944F7">
        <w:rPr>
          <w:rFonts w:cs="Calibri"/>
          <w:szCs w:val="21"/>
        </w:rPr>
        <w:fldChar w:fldCharType="end"/>
      </w:r>
      <w:r w:rsidR="00EB46A8" w:rsidRPr="001944F7">
        <w:rPr>
          <w:rFonts w:cs="Calibri"/>
          <w:szCs w:val="21"/>
        </w:rPr>
        <w:t xml:space="preserve"> </w:t>
      </w:r>
      <w:r w:rsidRPr="001944F7">
        <w:rPr>
          <w:rFonts w:cs="Calibri"/>
          <w:szCs w:val="21"/>
        </w:rPr>
        <w:t>below, the rights and privileges attaching to the Relevant Shares will be suspended and not capable of exercise.</w:t>
      </w:r>
      <w:bookmarkStart w:id="43" w:name="_Ref32005559"/>
      <w:bookmarkEnd w:id="42"/>
    </w:p>
    <w:p w14:paraId="051D9576" w14:textId="04875A28" w:rsidR="009B3F37" w:rsidRPr="001944F7" w:rsidRDefault="009B3F37" w:rsidP="00840137">
      <w:pPr>
        <w:pStyle w:val="AgreementHeading2"/>
        <w:rPr>
          <w:rFonts w:cs="Calibri"/>
          <w:szCs w:val="21"/>
        </w:rPr>
      </w:pPr>
      <w:bookmarkStart w:id="44" w:name="_Ref32005863"/>
      <w:r w:rsidRPr="001944F7">
        <w:rPr>
          <w:rFonts w:cs="Calibri"/>
          <w:szCs w:val="21"/>
        </w:rPr>
        <w:t xml:space="preserve">If within </w:t>
      </w:r>
      <w:r w:rsidR="00EB46A8" w:rsidRPr="001944F7">
        <w:rPr>
          <w:rFonts w:cs="Calibri"/>
          <w:szCs w:val="21"/>
        </w:rPr>
        <w:t>21</w:t>
      </w:r>
      <w:r w:rsidRPr="001944F7">
        <w:rPr>
          <w:rFonts w:cs="Calibri"/>
          <w:szCs w:val="21"/>
        </w:rPr>
        <w:t xml:space="preserve"> days after the giving of a Transfer Notice (or such extended time as in all the circumstances the Directors consider reasonable) the Transfer Notice has not been complied with to the satisfaction of the Directors, the Company may sell the Relevant Shares on behalf of the holder of them by instructing a member of the </w:t>
      </w:r>
      <w:r w:rsidR="00EC3823" w:rsidRPr="001944F7">
        <w:rPr>
          <w:rFonts w:cs="Calibri"/>
          <w:szCs w:val="21"/>
        </w:rPr>
        <w:t>Aquis Stock Exchange</w:t>
      </w:r>
      <w:r w:rsidRPr="001944F7">
        <w:rPr>
          <w:rFonts w:cs="Calibri"/>
          <w:szCs w:val="21"/>
        </w:rPr>
        <w:t xml:space="preserve"> to sell them on arm’s length terms to any Eligible Transferee or Eligible Transferees. For this purpose the Directors may authorise in writing any officer or employee of the Company or any officer or employee of the secretary of the Company or of any manager that may be appointed to transfer the Relevant Shares on behalf of the holder of them to the purchaser or purchasers and an instrument of transfer executed by that person will be as effective as if it had been executed by the holder of, or the person entitled by transmission to, the Relevant Shares. The purchaser will not be bound to see the application of the purchase monies nor will its title to the Relevant Shares be affected by an irregularity or invalidity in the proceedings relating to the sale or by the price at which the Relevant Shares are sold. The </w:t>
      </w:r>
      <w:r w:rsidR="00D85DCF" w:rsidRPr="001944F7">
        <w:rPr>
          <w:rFonts w:cs="Calibri"/>
          <w:szCs w:val="21"/>
        </w:rPr>
        <w:t>n</w:t>
      </w:r>
      <w:r w:rsidRPr="001944F7">
        <w:rPr>
          <w:rFonts w:cs="Calibri"/>
          <w:szCs w:val="21"/>
        </w:rPr>
        <w:t xml:space="preserve">et </w:t>
      </w:r>
      <w:r w:rsidR="00D85DCF" w:rsidRPr="001944F7">
        <w:rPr>
          <w:rFonts w:cs="Calibri"/>
          <w:szCs w:val="21"/>
        </w:rPr>
        <w:t>p</w:t>
      </w:r>
      <w:r w:rsidRPr="001944F7">
        <w:rPr>
          <w:rFonts w:cs="Calibri"/>
          <w:szCs w:val="21"/>
        </w:rPr>
        <w:t xml:space="preserve">roceeds of the sale of the Relevant Shares will be received by the Company, whose receipt will be a good discharge for the purchase moneys, and will belong to the Company and, upon their receipt, the Company will become indebted to the former holder of, or person entitled by transmission to, the Relevant Shares for an amount equal to the Net Proceeds of transfer upon surrender by it or them, in the case of certificated shares, of the certificate for the Relevant Shares which the Vendor shall immediately be obliged to deliver to the Company. No trust will be created in respect of the debt and no interest will be payable in respect of it. The Company will pay to the Vendor at its discretion or on demand by the Vendor the proceeds of transferring the Relevant Shares (less costs and expenses) but otherwise the Company will not be required to account for any money secured from the </w:t>
      </w:r>
      <w:r w:rsidR="00D85DCF" w:rsidRPr="001944F7">
        <w:rPr>
          <w:rFonts w:cs="Calibri"/>
          <w:szCs w:val="21"/>
        </w:rPr>
        <w:t>n</w:t>
      </w:r>
      <w:r w:rsidRPr="001944F7">
        <w:rPr>
          <w:rFonts w:cs="Calibri"/>
          <w:szCs w:val="21"/>
        </w:rPr>
        <w:t xml:space="preserve">et </w:t>
      </w:r>
      <w:r w:rsidR="00D85DCF" w:rsidRPr="001944F7">
        <w:rPr>
          <w:rFonts w:cs="Calibri"/>
          <w:szCs w:val="21"/>
        </w:rPr>
        <w:t>p</w:t>
      </w:r>
      <w:r w:rsidRPr="001944F7">
        <w:rPr>
          <w:rFonts w:cs="Calibri"/>
          <w:szCs w:val="21"/>
        </w:rPr>
        <w:t>roceeds of transfer which may be employed in the business of the Company or as it thinks fit. The Company may register the transferee as holder or holders of the Relevant Shares at which time the transferee will become absolutely entitled to them.</w:t>
      </w:r>
      <w:bookmarkEnd w:id="43"/>
      <w:bookmarkEnd w:id="44"/>
    </w:p>
    <w:p w14:paraId="5AFB94F3" w14:textId="671A5A57" w:rsidR="009B3F37" w:rsidRPr="001944F7" w:rsidRDefault="009B3F37" w:rsidP="00840137">
      <w:pPr>
        <w:pStyle w:val="AgreementHeading2"/>
        <w:rPr>
          <w:rFonts w:cs="Calibri"/>
          <w:szCs w:val="21"/>
        </w:rPr>
      </w:pPr>
      <w:bookmarkStart w:id="45" w:name="_Ref32005871"/>
      <w:r w:rsidRPr="001944F7">
        <w:rPr>
          <w:rFonts w:cs="Calibri"/>
          <w:szCs w:val="21"/>
        </w:rPr>
        <w:t xml:space="preserve">A person who becomes aware that it is a Non-Qualified Holder shall forthwith, unless it has already received a Transfer Notice pursuant to the provisions of </w:t>
      </w:r>
      <w:r w:rsidR="00EB46A8" w:rsidRPr="001944F7">
        <w:rPr>
          <w:rFonts w:cs="Calibri"/>
          <w:szCs w:val="21"/>
        </w:rPr>
        <w:t xml:space="preserve">Article </w:t>
      </w:r>
      <w:r w:rsidR="00EB46A8" w:rsidRPr="001944F7">
        <w:rPr>
          <w:rFonts w:cs="Calibri"/>
          <w:szCs w:val="21"/>
        </w:rPr>
        <w:fldChar w:fldCharType="begin"/>
      </w:r>
      <w:r w:rsidR="00EB46A8" w:rsidRPr="001944F7">
        <w:rPr>
          <w:rFonts w:cs="Calibri"/>
          <w:szCs w:val="21"/>
        </w:rPr>
        <w:instrText xml:space="preserve"> REF _Ref32005534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13.11</w:t>
      </w:r>
      <w:r w:rsidR="00EB46A8" w:rsidRPr="001944F7">
        <w:rPr>
          <w:rFonts w:cs="Calibri"/>
          <w:szCs w:val="21"/>
        </w:rPr>
        <w:fldChar w:fldCharType="end"/>
      </w:r>
      <w:r w:rsidRPr="001944F7">
        <w:rPr>
          <w:rFonts w:cs="Calibri"/>
          <w:szCs w:val="21"/>
        </w:rPr>
        <w:t xml:space="preserve"> above, either transfer the shares to one or more Eligible Transferees or give a request in writing to the Directors for the issue of a Transfer Notice in accordance with the provisions of </w:t>
      </w:r>
      <w:r w:rsidR="00EB46A8" w:rsidRPr="001944F7">
        <w:rPr>
          <w:rFonts w:cs="Calibri"/>
          <w:szCs w:val="21"/>
        </w:rPr>
        <w:t xml:space="preserve">Article </w:t>
      </w:r>
      <w:r w:rsidR="00EB46A8" w:rsidRPr="001944F7">
        <w:rPr>
          <w:rFonts w:cs="Calibri"/>
          <w:szCs w:val="21"/>
        </w:rPr>
        <w:fldChar w:fldCharType="begin"/>
      </w:r>
      <w:r w:rsidR="00EB46A8" w:rsidRPr="001944F7">
        <w:rPr>
          <w:rFonts w:cs="Calibri"/>
          <w:szCs w:val="21"/>
        </w:rPr>
        <w:instrText xml:space="preserve"> REF _Ref32005534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13.11</w:t>
      </w:r>
      <w:r w:rsidR="00EB46A8" w:rsidRPr="001944F7">
        <w:rPr>
          <w:rFonts w:cs="Calibri"/>
          <w:szCs w:val="21"/>
        </w:rPr>
        <w:fldChar w:fldCharType="end"/>
      </w:r>
      <w:r w:rsidRPr="001944F7">
        <w:rPr>
          <w:rFonts w:cs="Calibri"/>
          <w:szCs w:val="21"/>
        </w:rPr>
        <w:t>. Every such request shall, in the case of certificated shares, be accompanied by the certificate(s) for the shares to which it relates.</w:t>
      </w:r>
      <w:bookmarkEnd w:id="45"/>
    </w:p>
    <w:p w14:paraId="008E1A41" w14:textId="77777777" w:rsidR="009B3F37" w:rsidRPr="001944F7" w:rsidRDefault="009B3F37" w:rsidP="00840137">
      <w:pPr>
        <w:pStyle w:val="AgreementHeading2"/>
        <w:rPr>
          <w:rFonts w:cs="Calibri"/>
          <w:szCs w:val="21"/>
        </w:rPr>
      </w:pPr>
      <w:bookmarkStart w:id="46" w:name="_Ref32005880"/>
      <w:r w:rsidRPr="001944F7">
        <w:rPr>
          <w:rFonts w:cs="Calibri"/>
          <w:szCs w:val="21"/>
        </w:rPr>
        <w:t>Subject to the provisions of the</w:t>
      </w:r>
      <w:r w:rsidR="0046627D" w:rsidRPr="001944F7">
        <w:rPr>
          <w:rFonts w:cs="Calibri"/>
          <w:szCs w:val="21"/>
        </w:rPr>
        <w:t>se</w:t>
      </w:r>
      <w:r w:rsidRPr="001944F7">
        <w:rPr>
          <w:rFonts w:cs="Calibri"/>
          <w:szCs w:val="21"/>
        </w:rPr>
        <w:t xml:space="preserve"> Articles, the Directors will, unless any Director has reason to believe otherwise, be entitled to assume without enquiry that none of the shares are held directly, indirectly or beneficially by a Non-Qualified Holder. The Directors may, however, at any </w:t>
      </w:r>
      <w:r w:rsidRPr="001944F7">
        <w:rPr>
          <w:rFonts w:cs="Calibri"/>
          <w:szCs w:val="21"/>
        </w:rPr>
        <w:lastRenderedPageBreak/>
        <w:t xml:space="preserve">time and from time to time call upon any holder (or any one of joint holders) of shares by notice in writing to provide such information and evidence as they require upon any matter connected with or in relation to such holder of shares. In the event of such information and evidence not being so provided within such reasonable period (not being less than </w:t>
      </w:r>
      <w:r w:rsidR="00EB46A8" w:rsidRPr="001944F7">
        <w:rPr>
          <w:rFonts w:cs="Calibri"/>
          <w:szCs w:val="21"/>
        </w:rPr>
        <w:t>21</w:t>
      </w:r>
      <w:r w:rsidRPr="001944F7">
        <w:rPr>
          <w:rFonts w:cs="Calibri"/>
          <w:szCs w:val="21"/>
        </w:rPr>
        <w:t xml:space="preserve"> days after service of the notice requiring the same) as may be specified by the Directors in the said notice, the Directors may, in their absolute discretion, treat any share held by such a holder or joint holders as being held by a Non-Qualified Holder.</w:t>
      </w:r>
      <w:bookmarkEnd w:id="46"/>
    </w:p>
    <w:p w14:paraId="6691D945" w14:textId="424D4E2A" w:rsidR="009B3F37" w:rsidRPr="001944F7" w:rsidRDefault="009B3F37" w:rsidP="00840137">
      <w:pPr>
        <w:pStyle w:val="AgreementHeading2"/>
        <w:rPr>
          <w:rFonts w:cs="Calibri"/>
          <w:szCs w:val="21"/>
        </w:rPr>
      </w:pPr>
      <w:r w:rsidRPr="001944F7">
        <w:rPr>
          <w:rFonts w:cs="Calibri"/>
          <w:szCs w:val="21"/>
        </w:rPr>
        <w:t>The Directors will not be required to give any reasons for any decision, determination or declaration taken or made in accordance with these provisions. The exercise of the powers co</w:t>
      </w:r>
      <w:r w:rsidR="00EB46A8" w:rsidRPr="001944F7">
        <w:rPr>
          <w:rFonts w:cs="Calibri"/>
          <w:szCs w:val="21"/>
        </w:rPr>
        <w:t xml:space="preserve">nferred by the provisions of Article </w:t>
      </w:r>
      <w:r w:rsidR="00EB46A8" w:rsidRPr="001944F7">
        <w:rPr>
          <w:rFonts w:cs="Calibri"/>
          <w:szCs w:val="21"/>
        </w:rPr>
        <w:fldChar w:fldCharType="begin"/>
      </w:r>
      <w:r w:rsidR="00EB46A8" w:rsidRPr="001944F7">
        <w:rPr>
          <w:rFonts w:cs="Calibri"/>
          <w:szCs w:val="21"/>
        </w:rPr>
        <w:instrText xml:space="preserve"> REF _Ref32005534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13.11</w:t>
      </w:r>
      <w:r w:rsidR="00EB46A8" w:rsidRPr="001944F7">
        <w:rPr>
          <w:rFonts w:cs="Calibri"/>
          <w:szCs w:val="21"/>
        </w:rPr>
        <w:fldChar w:fldCharType="end"/>
      </w:r>
      <w:r w:rsidR="00EB46A8" w:rsidRPr="001944F7">
        <w:rPr>
          <w:rFonts w:cs="Calibri"/>
          <w:szCs w:val="21"/>
        </w:rPr>
        <w:t xml:space="preserve"> and/or Article </w:t>
      </w:r>
      <w:r w:rsidR="00EB46A8" w:rsidRPr="001944F7">
        <w:rPr>
          <w:rFonts w:cs="Calibri"/>
          <w:szCs w:val="21"/>
        </w:rPr>
        <w:fldChar w:fldCharType="begin"/>
      </w:r>
      <w:r w:rsidR="00EB46A8" w:rsidRPr="001944F7">
        <w:rPr>
          <w:rFonts w:cs="Calibri"/>
          <w:szCs w:val="21"/>
        </w:rPr>
        <w:instrText xml:space="preserve"> REF _Ref32005863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13.12</w:t>
      </w:r>
      <w:r w:rsidR="00EB46A8" w:rsidRPr="001944F7">
        <w:rPr>
          <w:rFonts w:cs="Calibri"/>
          <w:szCs w:val="21"/>
        </w:rPr>
        <w:fldChar w:fldCharType="end"/>
      </w:r>
      <w:r w:rsidR="00EB46A8" w:rsidRPr="001944F7">
        <w:rPr>
          <w:rFonts w:cs="Calibri"/>
          <w:szCs w:val="21"/>
        </w:rPr>
        <w:t xml:space="preserve"> and/or Article </w:t>
      </w:r>
      <w:r w:rsidR="00EB46A8" w:rsidRPr="001944F7">
        <w:rPr>
          <w:rFonts w:cs="Calibri"/>
          <w:szCs w:val="21"/>
        </w:rPr>
        <w:fldChar w:fldCharType="begin"/>
      </w:r>
      <w:r w:rsidR="00EB46A8" w:rsidRPr="001944F7">
        <w:rPr>
          <w:rFonts w:cs="Calibri"/>
          <w:szCs w:val="21"/>
        </w:rPr>
        <w:instrText xml:space="preserve"> REF _Ref32005871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13.13</w:t>
      </w:r>
      <w:r w:rsidR="00EB46A8" w:rsidRPr="001944F7">
        <w:rPr>
          <w:rFonts w:cs="Calibri"/>
          <w:szCs w:val="21"/>
        </w:rPr>
        <w:fldChar w:fldCharType="end"/>
      </w:r>
      <w:r w:rsidR="00EB46A8" w:rsidRPr="001944F7">
        <w:rPr>
          <w:rFonts w:cs="Calibri"/>
          <w:szCs w:val="21"/>
        </w:rPr>
        <w:t xml:space="preserve"> and/or Article </w:t>
      </w:r>
      <w:r w:rsidR="00EB46A8" w:rsidRPr="001944F7">
        <w:rPr>
          <w:rFonts w:cs="Calibri"/>
          <w:szCs w:val="21"/>
        </w:rPr>
        <w:fldChar w:fldCharType="begin"/>
      </w:r>
      <w:r w:rsidR="00EB46A8" w:rsidRPr="001944F7">
        <w:rPr>
          <w:rFonts w:cs="Calibri"/>
          <w:szCs w:val="21"/>
        </w:rPr>
        <w:instrText xml:space="preserve"> REF _Ref32005880 \r \h </w:instrText>
      </w:r>
      <w:r w:rsidR="00840137" w:rsidRPr="001944F7">
        <w:rPr>
          <w:rFonts w:cs="Calibri"/>
          <w:szCs w:val="21"/>
        </w:rPr>
        <w:instrText xml:space="preserve"> \* MERGEFORMAT </w:instrText>
      </w:r>
      <w:r w:rsidR="00EB46A8" w:rsidRPr="001944F7">
        <w:rPr>
          <w:rFonts w:cs="Calibri"/>
          <w:szCs w:val="21"/>
        </w:rPr>
      </w:r>
      <w:r w:rsidR="00EB46A8" w:rsidRPr="001944F7">
        <w:rPr>
          <w:rFonts w:cs="Calibri"/>
          <w:szCs w:val="21"/>
        </w:rPr>
        <w:fldChar w:fldCharType="separate"/>
      </w:r>
      <w:r w:rsidR="00F32782" w:rsidRPr="001944F7">
        <w:rPr>
          <w:rFonts w:cs="Calibri"/>
          <w:szCs w:val="21"/>
        </w:rPr>
        <w:t>13.14</w:t>
      </w:r>
      <w:r w:rsidR="00EB46A8" w:rsidRPr="001944F7">
        <w:rPr>
          <w:rFonts w:cs="Calibri"/>
          <w:szCs w:val="21"/>
        </w:rPr>
        <w:fldChar w:fldCharType="end"/>
      </w:r>
      <w:r w:rsidR="00EB46A8" w:rsidRPr="001944F7">
        <w:rPr>
          <w:rFonts w:cs="Calibri"/>
          <w:szCs w:val="21"/>
        </w:rPr>
        <w:t xml:space="preserve"> </w:t>
      </w:r>
      <w:r w:rsidRPr="001944F7">
        <w:rPr>
          <w:rFonts w:cs="Calibri"/>
          <w:szCs w:val="21"/>
        </w:rPr>
        <w:t>above may not be questioned or invalidated in any case on the grounds that there was insufficient evidence of direct, indirect or beneficial ownership or holding of shares by any person or that the true direct, indirect or beneficial owner or holder of any shares was otherwise than as appeared to the Directors at the relevant date provided that the said powers have been exercised in good faith.</w:t>
      </w:r>
    </w:p>
    <w:p w14:paraId="0628B0B9" w14:textId="77777777" w:rsidR="00FA5502" w:rsidRPr="001944F7" w:rsidRDefault="00FA5502" w:rsidP="00840137">
      <w:pPr>
        <w:pStyle w:val="AgreementHeading1"/>
        <w:keepNext w:val="0"/>
        <w:widowControl w:val="0"/>
        <w:rPr>
          <w:rFonts w:hAnsi="Calibri" w:cs="Calibri"/>
          <w:szCs w:val="21"/>
        </w:rPr>
      </w:pPr>
      <w:bookmarkStart w:id="47" w:name="_Toc87944688"/>
      <w:r w:rsidRPr="001944F7">
        <w:rPr>
          <w:rFonts w:hAnsi="Calibri" w:cs="Calibri"/>
          <w:szCs w:val="21"/>
        </w:rPr>
        <w:t>DISCLOSURE OF BENEFICIAL INTERESTS</w:t>
      </w:r>
      <w:bookmarkEnd w:id="47"/>
    </w:p>
    <w:p w14:paraId="621064B3" w14:textId="63D27880" w:rsidR="00FA5502" w:rsidRPr="001944F7" w:rsidRDefault="00FA5502" w:rsidP="00840137">
      <w:pPr>
        <w:pStyle w:val="AgreementHeading2"/>
        <w:rPr>
          <w:rFonts w:cs="Calibri"/>
          <w:szCs w:val="21"/>
        </w:rPr>
      </w:pPr>
      <w:r w:rsidRPr="001944F7">
        <w:rPr>
          <w:rFonts w:cs="Calibri"/>
          <w:szCs w:val="21"/>
        </w:rPr>
        <w:t xml:space="preserve">The </w:t>
      </w:r>
      <w:r w:rsidR="00776C6D" w:rsidRPr="001944F7">
        <w:rPr>
          <w:rFonts w:cs="Calibri"/>
          <w:szCs w:val="21"/>
        </w:rPr>
        <w:t>Directors</w:t>
      </w:r>
      <w:r w:rsidRPr="001944F7">
        <w:rPr>
          <w:rFonts w:cs="Calibri"/>
          <w:szCs w:val="21"/>
        </w:rPr>
        <w:t xml:space="preserve">, may by notice in writing require a Member to disclose to the Company whether they are holding their interest in the Company for their own benefit or the benefit of another person and if for the benefit of another person, the required details in respect of that person.  A Member who receives such a notice under this Article must comply with that notice within such time as may be specified in the notice.  If in the opinion of the </w:t>
      </w:r>
      <w:r w:rsidR="00776C6D" w:rsidRPr="001944F7">
        <w:rPr>
          <w:rFonts w:cs="Calibri"/>
          <w:szCs w:val="21"/>
        </w:rPr>
        <w:t>Directors</w:t>
      </w:r>
      <w:r w:rsidRPr="001944F7">
        <w:rPr>
          <w:rFonts w:cs="Calibri"/>
          <w:szCs w:val="21"/>
        </w:rPr>
        <w:t xml:space="preserve">, a Member fails, without excuse, to disclose the details required by such notice or makes a statement in response to such notice which is false, deceptive or misleading in a material particular, the Directors may place such restrictions as they think fit on the rights attaching to the Member’s interest in the Company including, without limitation any right to transfer the interest, any voting rights, any right to further shares in respect of the shares already held and any right to payment due to the Member's interest, whether in respect of capital or otherwise, forfeit or cancel the Member's interest in the Company. Any shares cancelled in accordance with this Article shall be treated as forfeited for the purposes of Articles </w:t>
      </w:r>
      <w:r w:rsidRPr="001944F7">
        <w:rPr>
          <w:rFonts w:cs="Calibri"/>
          <w:szCs w:val="21"/>
        </w:rPr>
        <w:fldChar w:fldCharType="begin"/>
      </w:r>
      <w:r w:rsidRPr="001944F7">
        <w:rPr>
          <w:rFonts w:cs="Calibri"/>
          <w:szCs w:val="21"/>
        </w:rPr>
        <w:instrText xml:space="preserve"> REF _Ref461543415 \r \h  \* MERGEFORMAT </w:instrText>
      </w:r>
      <w:r w:rsidRPr="001944F7">
        <w:rPr>
          <w:rFonts w:cs="Calibri"/>
          <w:szCs w:val="21"/>
        </w:rPr>
      </w:r>
      <w:r w:rsidRPr="001944F7">
        <w:rPr>
          <w:rFonts w:cs="Calibri"/>
          <w:szCs w:val="21"/>
        </w:rPr>
        <w:fldChar w:fldCharType="separate"/>
      </w:r>
      <w:r w:rsidR="00F32782" w:rsidRPr="001944F7">
        <w:rPr>
          <w:rFonts w:cs="Calibri"/>
          <w:szCs w:val="21"/>
        </w:rPr>
        <w:t>10.7</w:t>
      </w:r>
      <w:r w:rsidRPr="001944F7">
        <w:rPr>
          <w:rFonts w:cs="Calibri"/>
          <w:szCs w:val="21"/>
        </w:rPr>
        <w:fldChar w:fldCharType="end"/>
      </w:r>
      <w:r w:rsidRPr="001944F7">
        <w:rPr>
          <w:rFonts w:cs="Calibri"/>
          <w:szCs w:val="21"/>
        </w:rPr>
        <w:t xml:space="preserve">, </w:t>
      </w:r>
      <w:r w:rsidRPr="001944F7">
        <w:rPr>
          <w:rFonts w:cs="Calibri"/>
          <w:szCs w:val="21"/>
        </w:rPr>
        <w:fldChar w:fldCharType="begin"/>
      </w:r>
      <w:r w:rsidRPr="001944F7">
        <w:rPr>
          <w:rFonts w:cs="Calibri"/>
          <w:szCs w:val="21"/>
        </w:rPr>
        <w:instrText xml:space="preserve"> REF _Ref461543434 \r \h  \* MERGEFORMAT </w:instrText>
      </w:r>
      <w:r w:rsidRPr="001944F7">
        <w:rPr>
          <w:rFonts w:cs="Calibri"/>
          <w:szCs w:val="21"/>
        </w:rPr>
      </w:r>
      <w:r w:rsidRPr="001944F7">
        <w:rPr>
          <w:rFonts w:cs="Calibri"/>
          <w:szCs w:val="21"/>
        </w:rPr>
        <w:fldChar w:fldCharType="separate"/>
      </w:r>
      <w:r w:rsidR="00F32782" w:rsidRPr="001944F7">
        <w:rPr>
          <w:rFonts w:cs="Calibri"/>
          <w:szCs w:val="21"/>
        </w:rPr>
        <w:t>10.8</w:t>
      </w:r>
      <w:r w:rsidRPr="001944F7">
        <w:rPr>
          <w:rFonts w:cs="Calibri"/>
          <w:szCs w:val="21"/>
        </w:rPr>
        <w:fldChar w:fldCharType="end"/>
      </w:r>
      <w:r w:rsidRPr="001944F7">
        <w:rPr>
          <w:rFonts w:cs="Calibri"/>
          <w:szCs w:val="21"/>
        </w:rPr>
        <w:t xml:space="preserve"> and </w:t>
      </w:r>
      <w:r w:rsidRPr="001944F7">
        <w:rPr>
          <w:rFonts w:cs="Calibri"/>
          <w:szCs w:val="21"/>
        </w:rPr>
        <w:fldChar w:fldCharType="begin"/>
      </w:r>
      <w:r w:rsidRPr="001944F7">
        <w:rPr>
          <w:rFonts w:cs="Calibri"/>
          <w:szCs w:val="21"/>
        </w:rPr>
        <w:instrText xml:space="preserve"> REF _Ref461543448 \r \h  \* MERGEFORMAT </w:instrText>
      </w:r>
      <w:r w:rsidRPr="001944F7">
        <w:rPr>
          <w:rFonts w:cs="Calibri"/>
          <w:szCs w:val="21"/>
        </w:rPr>
      </w:r>
      <w:r w:rsidRPr="001944F7">
        <w:rPr>
          <w:rFonts w:cs="Calibri"/>
          <w:szCs w:val="21"/>
        </w:rPr>
        <w:fldChar w:fldCharType="separate"/>
      </w:r>
      <w:r w:rsidR="00F32782" w:rsidRPr="001944F7">
        <w:rPr>
          <w:rFonts w:cs="Calibri"/>
          <w:szCs w:val="21"/>
        </w:rPr>
        <w:t>10.11</w:t>
      </w:r>
      <w:r w:rsidRPr="001944F7">
        <w:rPr>
          <w:rFonts w:cs="Calibri"/>
          <w:szCs w:val="21"/>
        </w:rPr>
        <w:fldChar w:fldCharType="end"/>
      </w:r>
      <w:r w:rsidRPr="001944F7">
        <w:rPr>
          <w:rFonts w:cs="Calibri"/>
          <w:szCs w:val="21"/>
        </w:rPr>
        <w:t>.</w:t>
      </w:r>
    </w:p>
    <w:p w14:paraId="29F40969" w14:textId="77777777" w:rsidR="00FA5502" w:rsidRPr="001944F7" w:rsidRDefault="00FA5502" w:rsidP="00840137">
      <w:pPr>
        <w:pStyle w:val="AgreementHeading1"/>
        <w:keepNext w:val="0"/>
        <w:widowControl w:val="0"/>
        <w:rPr>
          <w:rFonts w:hAnsi="Calibri" w:cs="Calibri"/>
          <w:szCs w:val="21"/>
        </w:rPr>
      </w:pPr>
      <w:bookmarkStart w:id="48" w:name="_Toc87944689"/>
      <w:r w:rsidRPr="001944F7">
        <w:rPr>
          <w:rFonts w:hAnsi="Calibri" w:cs="Calibri"/>
          <w:szCs w:val="21"/>
        </w:rPr>
        <w:t>THE REGISTER</w:t>
      </w:r>
      <w:bookmarkEnd w:id="48"/>
    </w:p>
    <w:p w14:paraId="1219C795" w14:textId="77777777" w:rsidR="00FA5502" w:rsidRPr="001944F7" w:rsidRDefault="00FA5502" w:rsidP="00840137">
      <w:pPr>
        <w:pStyle w:val="AgreementHeading2"/>
        <w:rPr>
          <w:rFonts w:cs="Calibri"/>
          <w:szCs w:val="21"/>
        </w:rPr>
      </w:pPr>
      <w:r w:rsidRPr="001944F7">
        <w:rPr>
          <w:rFonts w:cs="Calibri"/>
          <w:szCs w:val="21"/>
        </w:rPr>
        <w:t xml:space="preserve">The Company shall keep a Register in accordance with the Law.  The registration of transfers of shares may be suspended at such times and for such a period (not exceeding in aggregate thirty days in any calendar year) as the Directors may determine. </w:t>
      </w:r>
    </w:p>
    <w:p w14:paraId="020A48B8" w14:textId="77777777" w:rsidR="00FA5502" w:rsidRPr="001944F7" w:rsidRDefault="00FA5502" w:rsidP="00840137">
      <w:pPr>
        <w:pStyle w:val="AgreementHeading2"/>
        <w:rPr>
          <w:rFonts w:cs="Calibri"/>
          <w:szCs w:val="21"/>
        </w:rPr>
      </w:pPr>
      <w:r w:rsidRPr="001944F7">
        <w:rPr>
          <w:rFonts w:cs="Calibri"/>
          <w:szCs w:val="21"/>
        </w:rPr>
        <w:t xml:space="preserve">In the case of the death of a Member, the survivor or survivors where the deceased was a joint holder, and the executors or administrators of the deceased where he was a sole holder, shall be the only person or persons recognised by the Company as having any title to or interest in his </w:t>
      </w:r>
      <w:r w:rsidRPr="001944F7">
        <w:rPr>
          <w:rFonts w:cs="Calibri"/>
          <w:szCs w:val="21"/>
        </w:rPr>
        <w:lastRenderedPageBreak/>
        <w:t>shares; but nothing herein contained shall release the estate of a deceased joint holder from any liability in respect of any share jointly held by him.</w:t>
      </w:r>
    </w:p>
    <w:p w14:paraId="5F94670D" w14:textId="77777777" w:rsidR="00FA5502" w:rsidRPr="001944F7" w:rsidRDefault="00FA5502" w:rsidP="00840137">
      <w:pPr>
        <w:pStyle w:val="AgreementHeading2"/>
        <w:rPr>
          <w:rFonts w:cs="Calibri"/>
          <w:szCs w:val="21"/>
        </w:rPr>
      </w:pPr>
      <w:r w:rsidRPr="001944F7">
        <w:rPr>
          <w:rFonts w:cs="Calibri"/>
          <w:szCs w:val="21"/>
        </w:rPr>
        <w:t>A person entitled to shares in consequence of the death or bankruptcy of a Member shall not be entitled to receive notice of or attend or vote at any meeting, or, save as aforesaid and save as regards the receipt of such Dividends or Distributions as the Directors shall not elect to retain, to exercise any of the rights and privileges of a Member, unless and until he shall have been registered as the holder of the shares.</w:t>
      </w:r>
    </w:p>
    <w:p w14:paraId="5B423E02" w14:textId="77777777" w:rsidR="00FA5502" w:rsidRPr="001944F7" w:rsidRDefault="00FA5502" w:rsidP="00840137">
      <w:pPr>
        <w:pStyle w:val="AgreementHeading1"/>
        <w:keepNext w:val="0"/>
        <w:widowControl w:val="0"/>
        <w:rPr>
          <w:rFonts w:hAnsi="Calibri" w:cs="Calibri"/>
          <w:szCs w:val="21"/>
        </w:rPr>
      </w:pPr>
      <w:bookmarkStart w:id="49" w:name="_Toc87944690"/>
      <w:r w:rsidRPr="001944F7">
        <w:rPr>
          <w:rFonts w:hAnsi="Calibri" w:cs="Calibri"/>
          <w:szCs w:val="21"/>
        </w:rPr>
        <w:t>CERTIFICATES</w:t>
      </w:r>
      <w:bookmarkEnd w:id="49"/>
    </w:p>
    <w:p w14:paraId="1751ACDE" w14:textId="77777777" w:rsidR="00FA5502" w:rsidRPr="001944F7" w:rsidRDefault="00FA5502" w:rsidP="00840137">
      <w:pPr>
        <w:pStyle w:val="AgreementHeading2"/>
        <w:rPr>
          <w:rFonts w:cs="Calibri"/>
          <w:szCs w:val="21"/>
        </w:rPr>
      </w:pPr>
      <w:r w:rsidRPr="001944F7">
        <w:rPr>
          <w:rFonts w:cs="Calibri"/>
          <w:szCs w:val="21"/>
        </w:rPr>
        <w:t>If the Company elects to issue share certificates, every Member shall be entitled to receive within one month after issue or lodgement of transfer (or within such other period as the conditions of issue shall provide) one certificate for all his shares or if the Member shall so request several certificates each for one or more of his shares.</w:t>
      </w:r>
    </w:p>
    <w:p w14:paraId="336187D5" w14:textId="77777777" w:rsidR="00FA5502" w:rsidRPr="001944F7" w:rsidRDefault="00FA5502" w:rsidP="00840137">
      <w:pPr>
        <w:pStyle w:val="AgreementHeading2"/>
        <w:rPr>
          <w:rFonts w:cs="Calibri"/>
          <w:szCs w:val="21"/>
        </w:rPr>
      </w:pPr>
      <w:r w:rsidRPr="001944F7">
        <w:rPr>
          <w:rFonts w:cs="Calibri"/>
          <w:szCs w:val="21"/>
        </w:rPr>
        <w:t>Every certificate shall be signed in accordance with the common signature of the Company and shall specify the shares to which it relates, provided that in respect of a share or shares held jointly by several persons the Company shall not be bound to issue more than one certificate, and delivery of a certificate for a share to one of several joint holders shall be sufficient delivery to all such holders.</w:t>
      </w:r>
    </w:p>
    <w:p w14:paraId="3FA4BF49" w14:textId="77777777" w:rsidR="00FA5502" w:rsidRPr="001944F7" w:rsidRDefault="00FA5502" w:rsidP="00840137">
      <w:pPr>
        <w:pStyle w:val="AgreementHeading2"/>
        <w:rPr>
          <w:rFonts w:cs="Calibri"/>
          <w:szCs w:val="21"/>
        </w:rPr>
      </w:pPr>
      <w:r w:rsidRPr="001944F7">
        <w:rPr>
          <w:rFonts w:cs="Calibri"/>
          <w:szCs w:val="21"/>
        </w:rPr>
        <w:t>If a share certificate is defaced, lost or destroyed, it may be renewed on such terms (if any) as to evidence and indemnity and the payment of out-of-pocket expenses of the Company in connection with the matter and generally upon such terms as the Directors shall think fit.</w:t>
      </w:r>
    </w:p>
    <w:p w14:paraId="2E4B233F" w14:textId="77777777" w:rsidR="00FA5502" w:rsidRPr="001944F7" w:rsidRDefault="00FA5502" w:rsidP="00840137">
      <w:pPr>
        <w:pStyle w:val="AgreementHeading1"/>
        <w:keepNext w:val="0"/>
        <w:widowControl w:val="0"/>
        <w:rPr>
          <w:rFonts w:hAnsi="Calibri" w:cs="Calibri"/>
          <w:szCs w:val="21"/>
        </w:rPr>
      </w:pPr>
      <w:bookmarkStart w:id="50" w:name="_Toc87944691"/>
      <w:r w:rsidRPr="001944F7">
        <w:rPr>
          <w:rFonts w:hAnsi="Calibri" w:cs="Calibri"/>
          <w:szCs w:val="21"/>
        </w:rPr>
        <w:t>ALTERATION OF CAPITAL</w:t>
      </w:r>
      <w:bookmarkEnd w:id="50"/>
    </w:p>
    <w:p w14:paraId="1393E58E" w14:textId="77777777" w:rsidR="00FA5502" w:rsidRPr="001944F7" w:rsidRDefault="00FA5502" w:rsidP="00840137">
      <w:pPr>
        <w:pStyle w:val="AgreementHeading2"/>
        <w:rPr>
          <w:rFonts w:cs="Calibri"/>
          <w:szCs w:val="21"/>
        </w:rPr>
      </w:pPr>
      <w:r w:rsidRPr="001944F7">
        <w:rPr>
          <w:rFonts w:cs="Calibri"/>
          <w:szCs w:val="21"/>
        </w:rPr>
        <w:t>The Company may by Ordinary Resolution:</w:t>
      </w:r>
    </w:p>
    <w:p w14:paraId="2BDA3EDF" w14:textId="77777777" w:rsidR="00FA5502" w:rsidRPr="001944F7" w:rsidRDefault="00FA5502" w:rsidP="00840137">
      <w:pPr>
        <w:pStyle w:val="AgreementHeading3"/>
        <w:widowControl w:val="0"/>
        <w:rPr>
          <w:rFonts w:cs="Calibri"/>
          <w:szCs w:val="21"/>
        </w:rPr>
      </w:pPr>
      <w:r w:rsidRPr="001944F7">
        <w:rPr>
          <w:rFonts w:cs="Calibri"/>
          <w:szCs w:val="21"/>
        </w:rPr>
        <w:t>consolidate and divide all or any of its shares into shares of larger amounts than its existing shares;</w:t>
      </w:r>
    </w:p>
    <w:p w14:paraId="6EAAB305" w14:textId="77777777" w:rsidR="00FA5502" w:rsidRPr="001944F7" w:rsidRDefault="00FA5502" w:rsidP="00840137">
      <w:pPr>
        <w:pStyle w:val="AgreementHeading3"/>
        <w:widowControl w:val="0"/>
        <w:rPr>
          <w:rFonts w:cs="Calibri"/>
          <w:szCs w:val="21"/>
        </w:rPr>
      </w:pPr>
      <w:r w:rsidRPr="001944F7">
        <w:rPr>
          <w:rFonts w:cs="Calibri"/>
          <w:szCs w:val="21"/>
        </w:rPr>
        <w:t>sub-divide its shares, or any of them, into shares of smaller amount than is fixed by the Memorandum or Articles or Ordinary Resolution, such that in the sub-division the proportion between the amount paid and the amount, if any, unpaid on each reduced share shall be the same as it was in the case of the share from which the reduced share is derived;</w:t>
      </w:r>
    </w:p>
    <w:p w14:paraId="25A2C7FF" w14:textId="77777777" w:rsidR="00FA5502" w:rsidRPr="001944F7" w:rsidRDefault="00FA5502" w:rsidP="00840137">
      <w:pPr>
        <w:pStyle w:val="AgreementHeading3"/>
        <w:widowControl w:val="0"/>
        <w:rPr>
          <w:rFonts w:cs="Calibri"/>
          <w:szCs w:val="21"/>
        </w:rPr>
      </w:pPr>
      <w:r w:rsidRPr="001944F7">
        <w:rPr>
          <w:rFonts w:cs="Calibri"/>
          <w:szCs w:val="21"/>
        </w:rPr>
        <w:t>cancel any shares which, at the date of the passing of the resolution have not been taken or agreed to be taken by any person, and diminish the amount of its shares by the amount of the shares so cancelled;</w:t>
      </w:r>
    </w:p>
    <w:p w14:paraId="70DF3ACE" w14:textId="77777777" w:rsidR="00FA5502" w:rsidRPr="001944F7" w:rsidRDefault="00FA5502" w:rsidP="00840137">
      <w:pPr>
        <w:pStyle w:val="AgreementHeading3"/>
        <w:widowControl w:val="0"/>
        <w:rPr>
          <w:rFonts w:cs="Calibri"/>
          <w:szCs w:val="21"/>
        </w:rPr>
      </w:pPr>
      <w:r w:rsidRPr="001944F7">
        <w:rPr>
          <w:rFonts w:cs="Calibri"/>
          <w:szCs w:val="21"/>
        </w:rPr>
        <w:t>redesignate the whole, or any particular class, of its shares into shares of another class;</w:t>
      </w:r>
    </w:p>
    <w:p w14:paraId="3EDFE161" w14:textId="77777777" w:rsidR="00FA5502" w:rsidRPr="001944F7" w:rsidRDefault="00FA5502" w:rsidP="00840137">
      <w:pPr>
        <w:pStyle w:val="AgreementHeading3"/>
        <w:widowControl w:val="0"/>
        <w:rPr>
          <w:rFonts w:cs="Calibri"/>
          <w:szCs w:val="21"/>
        </w:rPr>
      </w:pPr>
      <w:r w:rsidRPr="001944F7">
        <w:rPr>
          <w:rFonts w:cs="Calibri"/>
          <w:szCs w:val="21"/>
        </w:rPr>
        <w:lastRenderedPageBreak/>
        <w:t>convert all or any of its shares the nominal amount of which is expressed in a particular currency or former currency into shares of a nominal amount of a different currency, the conversion being effected at the rate of exchange (calculated to not less than three significant figures) current on the date of the resolution or on such other date as may be specified therein; and</w:t>
      </w:r>
    </w:p>
    <w:p w14:paraId="2DD6197C" w14:textId="77777777" w:rsidR="00FA5502" w:rsidRPr="001944F7" w:rsidRDefault="00FA5502" w:rsidP="00840137">
      <w:pPr>
        <w:pStyle w:val="AgreementHeading3"/>
        <w:widowControl w:val="0"/>
        <w:rPr>
          <w:rFonts w:cs="Calibri"/>
          <w:szCs w:val="21"/>
        </w:rPr>
      </w:pPr>
      <w:r w:rsidRPr="001944F7">
        <w:rPr>
          <w:rFonts w:cs="Calibri"/>
          <w:szCs w:val="21"/>
        </w:rPr>
        <w:t>where its shares are expressed in a particular currency or former currency, denominate or redenominate it, whether expressing its amount in units or subdivisions of that currency or former currency, or otherwise.</w:t>
      </w:r>
    </w:p>
    <w:p w14:paraId="099C7C52" w14:textId="77777777" w:rsidR="00FA5502" w:rsidRPr="001944F7" w:rsidRDefault="00FA5502" w:rsidP="00840137">
      <w:pPr>
        <w:pStyle w:val="AgreementHeading1"/>
        <w:keepNext w:val="0"/>
        <w:widowControl w:val="0"/>
        <w:rPr>
          <w:rFonts w:hAnsi="Calibri" w:cs="Calibri"/>
          <w:szCs w:val="21"/>
        </w:rPr>
      </w:pPr>
      <w:bookmarkStart w:id="51" w:name="_Ref461543573"/>
      <w:bookmarkStart w:id="52" w:name="_Toc87944692"/>
      <w:r w:rsidRPr="001944F7">
        <w:rPr>
          <w:rFonts w:hAnsi="Calibri" w:cs="Calibri"/>
          <w:szCs w:val="21"/>
        </w:rPr>
        <w:t>GENERAL MEETINGS</w:t>
      </w:r>
      <w:bookmarkEnd w:id="51"/>
      <w:bookmarkEnd w:id="52"/>
    </w:p>
    <w:p w14:paraId="535A1A33" w14:textId="1E87BB32" w:rsidR="00FA5502" w:rsidRPr="001944F7" w:rsidRDefault="00FA5502" w:rsidP="00840137">
      <w:pPr>
        <w:pStyle w:val="AgreementHeading2"/>
        <w:rPr>
          <w:rFonts w:cs="Calibri"/>
          <w:szCs w:val="21"/>
        </w:rPr>
      </w:pPr>
      <w:r w:rsidRPr="001944F7">
        <w:rPr>
          <w:rFonts w:cs="Calibri"/>
          <w:szCs w:val="21"/>
        </w:rPr>
        <w:t>Subject to the Law and these Articles, the first general meeting of the Company shall be held within a period of not more than eighteen months from the day on which the Company was incorporated.  Save as provided in the Law, an annual general meeting shall be held once in every calendar year (provided that no more than fifteen months may elapse between one annual general meeting and the next) as the Directors shall appoint, and in default of an annual general meeting any Member may, not less than 14 days after the last date upon which the meeting ought to have been held, apply to the Court to make such order as the Court thinks fit.</w:t>
      </w:r>
    </w:p>
    <w:p w14:paraId="42ABEA26" w14:textId="77777777" w:rsidR="00FA5502" w:rsidRPr="001944F7" w:rsidRDefault="00FA5502" w:rsidP="00840137">
      <w:pPr>
        <w:pStyle w:val="AgreementHeading2"/>
        <w:rPr>
          <w:rFonts w:cs="Calibri"/>
          <w:szCs w:val="21"/>
        </w:rPr>
      </w:pPr>
      <w:r w:rsidRPr="001944F7">
        <w:rPr>
          <w:rFonts w:cs="Calibri"/>
          <w:szCs w:val="21"/>
        </w:rPr>
        <w:t>Meetings other than annual general meetings shall be called general meetings.</w:t>
      </w:r>
    </w:p>
    <w:p w14:paraId="5842828E" w14:textId="77777777" w:rsidR="00FA5502" w:rsidRPr="001944F7" w:rsidRDefault="00FA5502" w:rsidP="00840137">
      <w:pPr>
        <w:pStyle w:val="AgreementHeading2"/>
        <w:rPr>
          <w:rFonts w:cs="Calibri"/>
          <w:szCs w:val="21"/>
        </w:rPr>
      </w:pPr>
      <w:r w:rsidRPr="001944F7">
        <w:rPr>
          <w:rFonts w:cs="Calibri"/>
          <w:szCs w:val="21"/>
        </w:rPr>
        <w:t>The Directors may whenever they think fit convene a general meeting.</w:t>
      </w:r>
    </w:p>
    <w:p w14:paraId="0A9757C2" w14:textId="77777777" w:rsidR="00FA5502" w:rsidRPr="001944F7" w:rsidRDefault="00FA5502" w:rsidP="00840137">
      <w:pPr>
        <w:pStyle w:val="AgreementHeading2"/>
        <w:rPr>
          <w:rFonts w:cs="Calibri"/>
          <w:szCs w:val="21"/>
        </w:rPr>
      </w:pPr>
      <w:bookmarkStart w:id="53" w:name="_Ref461543506"/>
      <w:r w:rsidRPr="001944F7">
        <w:rPr>
          <w:rFonts w:cs="Calibri"/>
          <w:szCs w:val="21"/>
        </w:rPr>
        <w:t>The Directors are required to call a general meeting in accordance with the Law once the Company has received Requisition Requests to do so from Members who hold more than ten per cent. of such of the capital of the Company that carries the right of voting at general meetings of the Company (excluding any capital held as treasury shares).</w:t>
      </w:r>
      <w:bookmarkEnd w:id="53"/>
      <w:r w:rsidRPr="001944F7">
        <w:rPr>
          <w:rFonts w:cs="Calibri"/>
          <w:szCs w:val="21"/>
        </w:rPr>
        <w:t xml:space="preserve"> </w:t>
      </w:r>
    </w:p>
    <w:p w14:paraId="6B0E5C9B" w14:textId="02465576" w:rsidR="00FA5502" w:rsidRPr="001944F7" w:rsidRDefault="00FA5502" w:rsidP="00840137">
      <w:pPr>
        <w:pStyle w:val="AgreementHeading2"/>
        <w:rPr>
          <w:rFonts w:cs="Calibri"/>
          <w:szCs w:val="21"/>
        </w:rPr>
      </w:pPr>
      <w:r w:rsidRPr="001944F7">
        <w:rPr>
          <w:rFonts w:cs="Calibri"/>
          <w:szCs w:val="21"/>
        </w:rPr>
        <w:t xml:space="preserve">Where the Directors are required to call a general meeting in accordance with Article </w:t>
      </w:r>
      <w:r w:rsidRPr="001944F7">
        <w:rPr>
          <w:rFonts w:cs="Calibri"/>
          <w:szCs w:val="21"/>
        </w:rPr>
        <w:fldChar w:fldCharType="begin"/>
      </w:r>
      <w:r w:rsidRPr="001944F7">
        <w:rPr>
          <w:rFonts w:cs="Calibri"/>
          <w:szCs w:val="21"/>
        </w:rPr>
        <w:instrText xml:space="preserve"> REF _Ref461543506 \r \h  \* MERGEFORMAT </w:instrText>
      </w:r>
      <w:r w:rsidRPr="001944F7">
        <w:rPr>
          <w:rFonts w:cs="Calibri"/>
          <w:szCs w:val="21"/>
        </w:rPr>
      </w:r>
      <w:r w:rsidRPr="001944F7">
        <w:rPr>
          <w:rFonts w:cs="Calibri"/>
          <w:szCs w:val="21"/>
        </w:rPr>
        <w:fldChar w:fldCharType="separate"/>
      </w:r>
      <w:r w:rsidR="00F32782" w:rsidRPr="001944F7">
        <w:rPr>
          <w:rFonts w:cs="Calibri"/>
          <w:szCs w:val="21"/>
        </w:rPr>
        <w:t>18.4</w:t>
      </w:r>
      <w:r w:rsidRPr="001944F7">
        <w:rPr>
          <w:rFonts w:cs="Calibri"/>
          <w:szCs w:val="21"/>
        </w:rPr>
        <w:fldChar w:fldCharType="end"/>
      </w:r>
      <w:r w:rsidRPr="001944F7">
        <w:rPr>
          <w:rFonts w:cs="Calibri"/>
          <w:szCs w:val="21"/>
        </w:rPr>
        <w:t xml:space="preserve"> they must call a general meeting within twenty one days after the date on which they became subject to the requirement and must hold the general meeting on a date not more than twenty eight days after the date of the notice convening the meeting.</w:t>
      </w:r>
    </w:p>
    <w:p w14:paraId="1FCAD2CC" w14:textId="198C6E6E" w:rsidR="00FA5502" w:rsidRPr="001944F7" w:rsidRDefault="00FA5502" w:rsidP="00840137">
      <w:pPr>
        <w:pStyle w:val="AgreementHeading2"/>
        <w:rPr>
          <w:rFonts w:cs="Calibri"/>
          <w:szCs w:val="21"/>
        </w:rPr>
      </w:pPr>
      <w:bookmarkStart w:id="54" w:name="_Ref461543562"/>
      <w:r w:rsidRPr="001944F7">
        <w:rPr>
          <w:rFonts w:cs="Calibri"/>
          <w:szCs w:val="21"/>
        </w:rPr>
        <w:t xml:space="preserve">The provisions of this Article </w:t>
      </w:r>
      <w:r w:rsidRPr="001944F7">
        <w:rPr>
          <w:rFonts w:cs="Calibri"/>
          <w:szCs w:val="21"/>
        </w:rPr>
        <w:fldChar w:fldCharType="begin"/>
      </w:r>
      <w:r w:rsidRPr="001944F7">
        <w:rPr>
          <w:rFonts w:cs="Calibri"/>
          <w:szCs w:val="21"/>
        </w:rPr>
        <w:instrText xml:space="preserve"> REF _Ref461543573 \r \h  \* MERGEFORMAT </w:instrText>
      </w:r>
      <w:r w:rsidRPr="001944F7">
        <w:rPr>
          <w:rFonts w:cs="Calibri"/>
          <w:szCs w:val="21"/>
        </w:rPr>
      </w:r>
      <w:r w:rsidRPr="001944F7">
        <w:rPr>
          <w:rFonts w:cs="Calibri"/>
          <w:szCs w:val="21"/>
        </w:rPr>
        <w:fldChar w:fldCharType="separate"/>
      </w:r>
      <w:r w:rsidR="00F32782" w:rsidRPr="001944F7">
        <w:rPr>
          <w:rFonts w:cs="Calibri"/>
          <w:szCs w:val="21"/>
        </w:rPr>
        <w:t>18</w:t>
      </w:r>
      <w:r w:rsidRPr="001944F7">
        <w:rPr>
          <w:rFonts w:cs="Calibri"/>
          <w:szCs w:val="21"/>
        </w:rPr>
        <w:fldChar w:fldCharType="end"/>
      </w:r>
      <w:r w:rsidRPr="001944F7">
        <w:rPr>
          <w:rFonts w:cs="Calibri"/>
          <w:szCs w:val="21"/>
        </w:rPr>
        <w:t xml:space="preserve"> are without prejudice to the rights of Members under the Law to rescind the waiver of the requirement to hold an annual general meeting and without prejudice to any powers of the directors to convene a general meeting without a Member's requisition.</w:t>
      </w:r>
      <w:bookmarkEnd w:id="54"/>
    </w:p>
    <w:p w14:paraId="2DF4E2B9" w14:textId="77777777" w:rsidR="00AA3512" w:rsidRPr="001944F7" w:rsidRDefault="00AA3512" w:rsidP="00AA3512">
      <w:pPr>
        <w:pStyle w:val="AgreementHeading2"/>
        <w:rPr>
          <w:rFonts w:cs="Calibri"/>
          <w:szCs w:val="21"/>
        </w:rPr>
      </w:pPr>
      <w:r w:rsidRPr="001944F7">
        <w:rPr>
          <w:rFonts w:cs="Calibri"/>
          <w:szCs w:val="21"/>
        </w:rPr>
        <w:t xml:space="preserve">Any general meeting of the Company may be validly held notwithstanding that Members and/or their proxies may not be in the same place provided that any Member (or their proxy) is, by any means, in communication with one or more other Members (and/or their proxies) so that each Member (and/or their proxy) participating in the communication can hear or read what is said or communicated by each of the others, each Member (and/or their proxy) so participating is </w:t>
      </w:r>
      <w:r w:rsidRPr="001944F7">
        <w:rPr>
          <w:rFonts w:cs="Calibri"/>
          <w:szCs w:val="21"/>
        </w:rPr>
        <w:lastRenderedPageBreak/>
        <w:t xml:space="preserve">deemed to be present at a general meeting with the other Members (and/or their proxy) so participating. Such a general meeting shall be deemed to take place where the chairman of the meeting then is. </w:t>
      </w:r>
    </w:p>
    <w:p w14:paraId="26AAADCC" w14:textId="77777777" w:rsidR="00AA3512" w:rsidRPr="001944F7" w:rsidRDefault="00AA3512" w:rsidP="00AA3512">
      <w:pPr>
        <w:pStyle w:val="AgreementHeading2"/>
        <w:rPr>
          <w:rFonts w:cs="Calibri"/>
          <w:szCs w:val="21"/>
        </w:rPr>
      </w:pPr>
      <w:bookmarkStart w:id="55" w:name="_Ref522807990"/>
      <w:r w:rsidRPr="001944F7">
        <w:rPr>
          <w:rFonts w:cs="Calibri"/>
          <w:szCs w:val="21"/>
        </w:rPr>
        <w:t>Any general meeting may be held in Guernsey, or elsewhere, as the Directors may from time to time determine. The Directors may decide in relation to any general meeting of the Company (including a</w:t>
      </w:r>
      <w:r w:rsidRPr="001944F7">
        <w:rPr>
          <w:rFonts w:cs="Calibri"/>
          <w:b/>
          <w:bCs/>
          <w:szCs w:val="21"/>
        </w:rPr>
        <w:t xml:space="preserve"> </w:t>
      </w:r>
      <w:r w:rsidRPr="001944F7">
        <w:rPr>
          <w:rFonts w:cs="Calibri"/>
          <w:szCs w:val="21"/>
        </w:rPr>
        <w:t>postponed or adjourned meeting) whether the general meeting is to be held as</w:t>
      </w:r>
      <w:r w:rsidRPr="001944F7">
        <w:rPr>
          <w:rFonts w:cs="Calibri"/>
          <w:b/>
          <w:bCs/>
          <w:szCs w:val="21"/>
        </w:rPr>
        <w:t xml:space="preserve"> </w:t>
      </w:r>
      <w:r w:rsidRPr="001944F7">
        <w:rPr>
          <w:rFonts w:cs="Calibri"/>
          <w:szCs w:val="21"/>
        </w:rPr>
        <w:t>a Physical Meeting, a Virtual Meeting or as a Hybrid Meeting and shall, for the avoidance of</w:t>
      </w:r>
      <w:r w:rsidRPr="001944F7">
        <w:rPr>
          <w:rFonts w:cs="Calibri"/>
          <w:b/>
          <w:bCs/>
          <w:szCs w:val="21"/>
        </w:rPr>
        <w:t xml:space="preserve"> </w:t>
      </w:r>
      <w:r w:rsidRPr="001944F7">
        <w:rPr>
          <w:rFonts w:cs="Calibri"/>
          <w:szCs w:val="21"/>
        </w:rPr>
        <w:t>doubt, be under no obligation to convene a meeting as a Physical Meeting, Virtual Meeting or a Hybrid Meeting</w:t>
      </w:r>
      <w:r w:rsidRPr="001944F7">
        <w:rPr>
          <w:rFonts w:cs="Calibri"/>
          <w:b/>
          <w:bCs/>
          <w:szCs w:val="21"/>
        </w:rPr>
        <w:t xml:space="preserve"> </w:t>
      </w:r>
      <w:r w:rsidRPr="001944F7">
        <w:rPr>
          <w:rFonts w:cs="Calibri"/>
          <w:szCs w:val="21"/>
        </w:rPr>
        <w:t>whatever the circumstances.</w:t>
      </w:r>
      <w:bookmarkEnd w:id="55"/>
    </w:p>
    <w:p w14:paraId="7CDA35BC" w14:textId="77777777" w:rsidR="00AA3512" w:rsidRPr="001944F7" w:rsidRDefault="00AA3512" w:rsidP="00AA3512">
      <w:pPr>
        <w:pStyle w:val="AgreementHeading2"/>
        <w:rPr>
          <w:rFonts w:cs="Calibri"/>
          <w:szCs w:val="21"/>
          <w:lang w:val="en-US"/>
        </w:rPr>
      </w:pPr>
      <w:r w:rsidRPr="001944F7">
        <w:rPr>
          <w:rFonts w:cs="Calibri"/>
          <w:szCs w:val="21"/>
          <w:lang w:val="en-US"/>
        </w:rPr>
        <w:t>Subject to the requirements of the Law, the Directors may make such arrangements as they may decide in connection with the</w:t>
      </w:r>
      <w:r w:rsidRPr="001944F7">
        <w:rPr>
          <w:rFonts w:cs="Calibri"/>
          <w:szCs w:val="21"/>
        </w:rPr>
        <w:t xml:space="preserve"> Communication</w:t>
      </w:r>
      <w:r w:rsidRPr="001944F7">
        <w:rPr>
          <w:rFonts w:cs="Calibri"/>
          <w:szCs w:val="21"/>
          <w:lang w:val="en-US"/>
        </w:rPr>
        <w:t xml:space="preserve"> </w:t>
      </w:r>
      <w:r w:rsidRPr="001944F7">
        <w:rPr>
          <w:rFonts w:cs="Calibri"/>
          <w:szCs w:val="21"/>
        </w:rPr>
        <w:t>Facilities for participation</w:t>
      </w:r>
      <w:r w:rsidRPr="001944F7">
        <w:rPr>
          <w:rFonts w:cs="Calibri"/>
          <w:szCs w:val="21"/>
          <w:lang w:val="en-US"/>
        </w:rPr>
        <w:t xml:space="preserve"> in a Virtual </w:t>
      </w:r>
      <w:r w:rsidRPr="001944F7">
        <w:rPr>
          <w:rFonts w:cs="Calibri"/>
          <w:szCs w:val="21"/>
        </w:rPr>
        <w:t xml:space="preserve">Meeting </w:t>
      </w:r>
      <w:r w:rsidRPr="001944F7">
        <w:rPr>
          <w:rFonts w:cs="Calibri"/>
          <w:szCs w:val="21"/>
          <w:lang w:val="en-US"/>
        </w:rPr>
        <w:t>or</w:t>
      </w:r>
      <w:r w:rsidRPr="001944F7">
        <w:rPr>
          <w:rFonts w:cs="Calibri"/>
          <w:szCs w:val="21"/>
        </w:rPr>
        <w:t xml:space="preserve"> a</w:t>
      </w:r>
      <w:r w:rsidRPr="001944F7">
        <w:rPr>
          <w:rFonts w:cs="Calibri"/>
          <w:szCs w:val="21"/>
          <w:lang w:val="en-US"/>
        </w:rPr>
        <w:t xml:space="preserve"> Hybrid</w:t>
      </w:r>
      <w:r w:rsidRPr="001944F7">
        <w:rPr>
          <w:rFonts w:cs="Calibri"/>
          <w:szCs w:val="21"/>
        </w:rPr>
        <w:t xml:space="preserve"> M</w:t>
      </w:r>
      <w:r w:rsidRPr="001944F7">
        <w:rPr>
          <w:rFonts w:cs="Calibri"/>
          <w:szCs w:val="21"/>
          <w:lang w:val="en-US"/>
        </w:rPr>
        <w:t xml:space="preserve">eeting. In the case of a Virtual </w:t>
      </w:r>
      <w:r w:rsidRPr="001944F7">
        <w:rPr>
          <w:rFonts w:cs="Calibri"/>
          <w:szCs w:val="21"/>
        </w:rPr>
        <w:t xml:space="preserve">Meeting </w:t>
      </w:r>
      <w:r w:rsidRPr="001944F7">
        <w:rPr>
          <w:rFonts w:cs="Calibri"/>
          <w:szCs w:val="21"/>
          <w:lang w:val="en-US"/>
        </w:rPr>
        <w:t xml:space="preserve">or </w:t>
      </w:r>
      <w:r w:rsidRPr="001944F7">
        <w:rPr>
          <w:rFonts w:cs="Calibri"/>
          <w:szCs w:val="21"/>
        </w:rPr>
        <w:t xml:space="preserve">a </w:t>
      </w:r>
      <w:r w:rsidRPr="001944F7">
        <w:rPr>
          <w:rFonts w:cs="Calibri"/>
          <w:szCs w:val="21"/>
          <w:lang w:val="en-US"/>
        </w:rPr>
        <w:t xml:space="preserve">Hybrid </w:t>
      </w:r>
      <w:r w:rsidRPr="001944F7">
        <w:rPr>
          <w:rFonts w:cs="Calibri"/>
          <w:szCs w:val="21"/>
        </w:rPr>
        <w:t>M</w:t>
      </w:r>
      <w:r w:rsidRPr="001944F7">
        <w:rPr>
          <w:rFonts w:cs="Calibri"/>
          <w:szCs w:val="21"/>
          <w:lang w:val="en-US"/>
        </w:rPr>
        <w:t xml:space="preserve">eeting, the provisions of these Articles shall be treated as modified to permit any such </w:t>
      </w:r>
      <w:r w:rsidRPr="001944F7">
        <w:rPr>
          <w:rFonts w:cs="Calibri"/>
          <w:szCs w:val="21"/>
        </w:rPr>
        <w:t xml:space="preserve">arrangements and, in particular </w:t>
      </w:r>
      <w:r w:rsidRPr="001944F7">
        <w:rPr>
          <w:rFonts w:cs="Calibri"/>
          <w:szCs w:val="21"/>
          <w:lang w:val="en-US"/>
        </w:rPr>
        <w:t xml:space="preserve">references in these Articles to attending and being present at the meeting, including in relation to the quorum for the meeting and the right to vote at the meeting, shall be treated as including participating in the meeting by </w:t>
      </w:r>
      <w:r w:rsidRPr="001944F7">
        <w:rPr>
          <w:rFonts w:cs="Calibri"/>
          <w:szCs w:val="21"/>
        </w:rPr>
        <w:t>means of a Communication Facility</w:t>
      </w:r>
      <w:r w:rsidRPr="001944F7">
        <w:rPr>
          <w:rFonts w:cs="Calibri"/>
          <w:szCs w:val="21"/>
          <w:lang w:val="en-US"/>
        </w:rPr>
        <w:t>;</w:t>
      </w:r>
    </w:p>
    <w:p w14:paraId="5A4C6A33" w14:textId="77777777" w:rsidR="00AA3512" w:rsidRPr="001944F7" w:rsidRDefault="00AA3512" w:rsidP="00AA3512">
      <w:pPr>
        <w:pStyle w:val="AgreementHeading2"/>
        <w:rPr>
          <w:rFonts w:cs="Calibri"/>
          <w:szCs w:val="21"/>
          <w:lang w:val="en-US"/>
        </w:rPr>
      </w:pPr>
      <w:r w:rsidRPr="001944F7">
        <w:rPr>
          <w:rFonts w:cs="Calibri"/>
          <w:szCs w:val="21"/>
          <w:lang w:val="en-US"/>
        </w:rPr>
        <w:t xml:space="preserve">Subject to the Law, a general meeting of the Company shall be duly constituted and its proceedings valid if the chairman of the meeting is satisfied that adequate facilities have been made available to all persons (being entitled to do so) attending the Virtual </w:t>
      </w:r>
      <w:r w:rsidRPr="001944F7">
        <w:rPr>
          <w:rFonts w:cs="Calibri"/>
          <w:szCs w:val="21"/>
        </w:rPr>
        <w:t xml:space="preserve">Meeting </w:t>
      </w:r>
      <w:r w:rsidRPr="001944F7">
        <w:rPr>
          <w:rFonts w:cs="Calibri"/>
          <w:szCs w:val="21"/>
          <w:lang w:val="en-US"/>
        </w:rPr>
        <w:t xml:space="preserve">or </w:t>
      </w:r>
      <w:r w:rsidRPr="001944F7">
        <w:rPr>
          <w:rFonts w:cs="Calibri"/>
          <w:szCs w:val="21"/>
        </w:rPr>
        <w:t xml:space="preserve">the </w:t>
      </w:r>
      <w:r w:rsidRPr="001944F7">
        <w:rPr>
          <w:rFonts w:cs="Calibri"/>
          <w:szCs w:val="21"/>
          <w:lang w:val="en-US"/>
        </w:rPr>
        <w:t>Hybrid</w:t>
      </w:r>
      <w:r w:rsidRPr="001944F7">
        <w:rPr>
          <w:rFonts w:cs="Calibri"/>
          <w:szCs w:val="21"/>
        </w:rPr>
        <w:t xml:space="preserve"> M</w:t>
      </w:r>
      <w:r w:rsidRPr="001944F7">
        <w:rPr>
          <w:rFonts w:cs="Calibri"/>
          <w:szCs w:val="21"/>
          <w:lang w:val="en-US"/>
        </w:rPr>
        <w:t xml:space="preserve">eeting by </w:t>
      </w:r>
      <w:r w:rsidRPr="001944F7">
        <w:rPr>
          <w:rFonts w:cs="Calibri"/>
          <w:szCs w:val="21"/>
        </w:rPr>
        <w:t>a Communication Facility,</w:t>
      </w:r>
      <w:r w:rsidRPr="001944F7">
        <w:rPr>
          <w:rFonts w:cs="Calibri"/>
          <w:szCs w:val="21"/>
          <w:lang w:val="en-US"/>
        </w:rPr>
        <w:t xml:space="preserve"> </w:t>
      </w:r>
      <w:r w:rsidRPr="001944F7">
        <w:rPr>
          <w:rFonts w:cs="Calibri"/>
          <w:szCs w:val="21"/>
        </w:rPr>
        <w:t xml:space="preserve">but </w:t>
      </w:r>
      <w:r w:rsidRPr="001944F7">
        <w:rPr>
          <w:rFonts w:cs="Calibri"/>
          <w:szCs w:val="21"/>
          <w:lang w:val="en-US"/>
        </w:rPr>
        <w:t xml:space="preserve">the inability of one or more Members or proxies to access, or continue to access, the </w:t>
      </w:r>
      <w:r w:rsidRPr="001944F7">
        <w:rPr>
          <w:rFonts w:cs="Calibri"/>
          <w:szCs w:val="21"/>
        </w:rPr>
        <w:t>Communication F</w:t>
      </w:r>
      <w:r w:rsidRPr="001944F7">
        <w:rPr>
          <w:rFonts w:cs="Calibri"/>
          <w:szCs w:val="21"/>
          <w:lang w:val="en-US"/>
        </w:rPr>
        <w:t xml:space="preserve">acilities for participation in the meeting </w:t>
      </w:r>
      <w:r w:rsidRPr="001944F7">
        <w:rPr>
          <w:rFonts w:cs="Calibri"/>
          <w:szCs w:val="21"/>
        </w:rPr>
        <w:t xml:space="preserve">shall not affect </w:t>
      </w:r>
      <w:r w:rsidRPr="001944F7">
        <w:rPr>
          <w:rFonts w:cs="Calibri"/>
          <w:szCs w:val="21"/>
          <w:lang w:val="en-US"/>
        </w:rPr>
        <w:t>the validity of the meeting or any business conducted at the meeting, provi</w:t>
      </w:r>
      <w:r w:rsidRPr="001944F7">
        <w:rPr>
          <w:rFonts w:cs="Calibri"/>
          <w:szCs w:val="21"/>
        </w:rPr>
        <w:t>ded that the meeting is quorate throughout.</w:t>
      </w:r>
      <w:r w:rsidRPr="001944F7">
        <w:rPr>
          <w:rFonts w:cs="Calibri"/>
          <w:szCs w:val="21"/>
          <w:lang w:val="en-US"/>
        </w:rPr>
        <w:t xml:space="preserve"> </w:t>
      </w:r>
    </w:p>
    <w:p w14:paraId="1FE0FEEF" w14:textId="40931EF0" w:rsidR="00AA3512" w:rsidRPr="001944F7" w:rsidRDefault="00AA3512" w:rsidP="00AA3512">
      <w:pPr>
        <w:pStyle w:val="AgreementHeading2"/>
        <w:rPr>
          <w:rFonts w:cs="Calibri"/>
          <w:szCs w:val="21"/>
        </w:rPr>
      </w:pPr>
      <w:bookmarkStart w:id="56" w:name="_Ref516654646"/>
      <w:r w:rsidRPr="001944F7">
        <w:rPr>
          <w:rFonts w:cs="Calibri"/>
          <w:szCs w:val="21"/>
          <w:lang w:val="en-US"/>
        </w:rPr>
        <w:t xml:space="preserve">If it appears to the chairman of the meeting that the </w:t>
      </w:r>
      <w:r w:rsidRPr="001944F7">
        <w:rPr>
          <w:rFonts w:cs="Calibri"/>
          <w:szCs w:val="21"/>
        </w:rPr>
        <w:t xml:space="preserve">Communication Facility </w:t>
      </w:r>
      <w:r w:rsidRPr="001944F7">
        <w:rPr>
          <w:rFonts w:cs="Calibri"/>
          <w:szCs w:val="21"/>
          <w:lang w:val="en-US"/>
        </w:rPr>
        <w:t xml:space="preserve">for a Virtual </w:t>
      </w:r>
      <w:r w:rsidRPr="001944F7">
        <w:rPr>
          <w:rFonts w:cs="Calibri"/>
          <w:szCs w:val="21"/>
        </w:rPr>
        <w:t xml:space="preserve">Meeting </w:t>
      </w:r>
      <w:r w:rsidRPr="001944F7">
        <w:rPr>
          <w:rFonts w:cs="Calibri"/>
          <w:szCs w:val="21"/>
          <w:lang w:val="en-US"/>
        </w:rPr>
        <w:t xml:space="preserve">or </w:t>
      </w:r>
      <w:r w:rsidRPr="001944F7">
        <w:rPr>
          <w:rFonts w:cs="Calibri"/>
          <w:szCs w:val="21"/>
        </w:rPr>
        <w:t xml:space="preserve">a </w:t>
      </w:r>
      <w:r w:rsidRPr="001944F7">
        <w:rPr>
          <w:rFonts w:cs="Calibri"/>
          <w:szCs w:val="21"/>
          <w:lang w:val="en-US"/>
        </w:rPr>
        <w:t xml:space="preserve">Hybrid </w:t>
      </w:r>
      <w:r w:rsidRPr="001944F7">
        <w:rPr>
          <w:rFonts w:cs="Calibri"/>
          <w:szCs w:val="21"/>
        </w:rPr>
        <w:t>M</w:t>
      </w:r>
      <w:r w:rsidRPr="001944F7">
        <w:rPr>
          <w:rFonts w:cs="Calibri"/>
          <w:szCs w:val="21"/>
          <w:lang w:val="en-US"/>
        </w:rPr>
        <w:t>eeting have become inadequate for the purpose of holding the meeting then the chairman of the meeting may, with or without the consent of the meeting, pause,</w:t>
      </w:r>
      <w:r w:rsidRPr="001944F7">
        <w:rPr>
          <w:rFonts w:cs="Calibri"/>
          <w:szCs w:val="21"/>
        </w:rPr>
        <w:t xml:space="preserve"> postpone,</w:t>
      </w:r>
      <w:r w:rsidRPr="001944F7">
        <w:rPr>
          <w:rFonts w:cs="Calibri"/>
          <w:szCs w:val="21"/>
          <w:lang w:val="en-US"/>
        </w:rPr>
        <w:t xml:space="preserve"> interrupt or adjourn the meeting (before or after it has started) and the provisions in </w:t>
      </w:r>
      <w:r w:rsidRPr="001944F7">
        <w:rPr>
          <w:rFonts w:cs="Calibri"/>
          <w:szCs w:val="21"/>
        </w:rPr>
        <w:t>these Articles on</w:t>
      </w:r>
      <w:r w:rsidRPr="001944F7">
        <w:rPr>
          <w:rFonts w:cs="Calibri"/>
          <w:szCs w:val="21"/>
          <w:lang w:val="en-US"/>
        </w:rPr>
        <w:t xml:space="preserve"> adjournment and postponement</w:t>
      </w:r>
      <w:bookmarkEnd w:id="56"/>
      <w:r w:rsidRPr="001944F7">
        <w:rPr>
          <w:rFonts w:cs="Calibri"/>
          <w:szCs w:val="21"/>
        </w:rPr>
        <w:t xml:space="preserve"> s</w:t>
      </w:r>
      <w:r w:rsidRPr="001944F7">
        <w:rPr>
          <w:rFonts w:cs="Calibri"/>
          <w:szCs w:val="21"/>
          <w:lang w:val="en-US"/>
        </w:rPr>
        <w:t>hall apply</w:t>
      </w:r>
      <w:r w:rsidRPr="001944F7">
        <w:rPr>
          <w:rFonts w:cs="Calibri"/>
          <w:szCs w:val="21"/>
        </w:rPr>
        <w:t xml:space="preserve">. </w:t>
      </w:r>
      <w:r w:rsidRPr="001944F7">
        <w:rPr>
          <w:rFonts w:cs="Calibri"/>
          <w:szCs w:val="21"/>
          <w:lang w:val="en-US"/>
        </w:rPr>
        <w:t xml:space="preserve">All business conducted at the Virtual </w:t>
      </w:r>
      <w:r w:rsidRPr="001944F7">
        <w:rPr>
          <w:rFonts w:cs="Calibri"/>
          <w:szCs w:val="21"/>
        </w:rPr>
        <w:t xml:space="preserve">Meeting </w:t>
      </w:r>
      <w:r w:rsidRPr="001944F7">
        <w:rPr>
          <w:rFonts w:cs="Calibri"/>
          <w:szCs w:val="21"/>
          <w:lang w:val="en-US"/>
        </w:rPr>
        <w:t xml:space="preserve">or </w:t>
      </w:r>
      <w:r w:rsidRPr="001944F7">
        <w:rPr>
          <w:rFonts w:cs="Calibri"/>
          <w:szCs w:val="21"/>
        </w:rPr>
        <w:t xml:space="preserve">the </w:t>
      </w:r>
      <w:r w:rsidRPr="001944F7">
        <w:rPr>
          <w:rFonts w:cs="Calibri"/>
          <w:szCs w:val="21"/>
          <w:lang w:val="en-US"/>
        </w:rPr>
        <w:t>Hybrid</w:t>
      </w:r>
      <w:r w:rsidRPr="001944F7">
        <w:rPr>
          <w:rFonts w:cs="Calibri"/>
          <w:szCs w:val="21"/>
        </w:rPr>
        <w:t xml:space="preserve"> M</w:t>
      </w:r>
      <w:r w:rsidRPr="001944F7">
        <w:rPr>
          <w:rFonts w:cs="Calibri"/>
          <w:szCs w:val="21"/>
          <w:lang w:val="en-US"/>
        </w:rPr>
        <w:t>eeting up to the point of the adjournment</w:t>
      </w:r>
      <w:r w:rsidRPr="001944F7">
        <w:rPr>
          <w:rFonts w:cs="Calibri"/>
          <w:szCs w:val="21"/>
        </w:rPr>
        <w:t xml:space="preserve"> or postponement</w:t>
      </w:r>
      <w:r w:rsidRPr="001944F7">
        <w:rPr>
          <w:rFonts w:cs="Calibri"/>
          <w:szCs w:val="21"/>
          <w:lang w:val="en-US"/>
        </w:rPr>
        <w:t xml:space="preserve"> shall be valid.</w:t>
      </w:r>
    </w:p>
    <w:p w14:paraId="4305949B" w14:textId="77777777" w:rsidR="00FA5502" w:rsidRPr="001944F7" w:rsidRDefault="00FA5502" w:rsidP="00840137">
      <w:pPr>
        <w:pStyle w:val="AgreementHeading1"/>
        <w:keepNext w:val="0"/>
        <w:widowControl w:val="0"/>
        <w:rPr>
          <w:rFonts w:hAnsi="Calibri" w:cs="Calibri"/>
          <w:szCs w:val="21"/>
        </w:rPr>
      </w:pPr>
      <w:bookmarkStart w:id="57" w:name="_Toc87944693"/>
      <w:r w:rsidRPr="001944F7">
        <w:rPr>
          <w:rFonts w:hAnsi="Calibri" w:cs="Calibri"/>
          <w:szCs w:val="21"/>
        </w:rPr>
        <w:t>NOTICE OF GENERAL MEETINGS</w:t>
      </w:r>
      <w:bookmarkEnd w:id="57"/>
    </w:p>
    <w:p w14:paraId="50C9C26D" w14:textId="3DB4E56D" w:rsidR="00AA3512" w:rsidRPr="001944F7" w:rsidRDefault="00FA5502" w:rsidP="00840137">
      <w:pPr>
        <w:pStyle w:val="AgreementHeading2"/>
        <w:rPr>
          <w:rFonts w:cs="Calibri"/>
          <w:szCs w:val="21"/>
        </w:rPr>
      </w:pPr>
      <w:r w:rsidRPr="001944F7">
        <w:rPr>
          <w:rFonts w:cs="Calibri"/>
          <w:szCs w:val="21"/>
        </w:rPr>
        <w:t xml:space="preserve">Unless special notice is required in accordance with the Law, all general meetings shall be called by not less than ten </w:t>
      </w:r>
      <w:r w:rsidR="009F0C08" w:rsidRPr="001944F7">
        <w:rPr>
          <w:rFonts w:cs="Calibri"/>
          <w:szCs w:val="21"/>
        </w:rPr>
        <w:t>Clear D</w:t>
      </w:r>
      <w:r w:rsidR="00BE0325" w:rsidRPr="001944F7">
        <w:rPr>
          <w:rFonts w:cs="Calibri"/>
          <w:szCs w:val="21"/>
        </w:rPr>
        <w:t>ays’</w:t>
      </w:r>
      <w:r w:rsidRPr="001944F7">
        <w:rPr>
          <w:rFonts w:cs="Calibri"/>
          <w:szCs w:val="21"/>
        </w:rPr>
        <w:t xml:space="preserve"> notice in writing.  The notice shall specify</w:t>
      </w:r>
      <w:r w:rsidR="00AA3512" w:rsidRPr="001944F7">
        <w:rPr>
          <w:rFonts w:cs="Calibri"/>
          <w:szCs w:val="21"/>
        </w:rPr>
        <w:t>:</w:t>
      </w:r>
      <w:r w:rsidRPr="001944F7">
        <w:rPr>
          <w:rFonts w:cs="Calibri"/>
          <w:szCs w:val="21"/>
        </w:rPr>
        <w:t xml:space="preserve"> </w:t>
      </w:r>
    </w:p>
    <w:p w14:paraId="333845E0" w14:textId="77777777" w:rsidR="00AA3512" w:rsidRPr="001944F7" w:rsidRDefault="00FA5502" w:rsidP="00AA3512">
      <w:pPr>
        <w:pStyle w:val="AgreementHeading3"/>
        <w:rPr>
          <w:rFonts w:cs="Calibri"/>
          <w:szCs w:val="21"/>
        </w:rPr>
      </w:pPr>
      <w:r w:rsidRPr="001944F7">
        <w:rPr>
          <w:rFonts w:cs="Calibri"/>
          <w:szCs w:val="21"/>
        </w:rPr>
        <w:t>the place</w:t>
      </w:r>
      <w:r w:rsidR="00AA3512" w:rsidRPr="001944F7">
        <w:rPr>
          <w:rFonts w:cs="Calibri"/>
          <w:szCs w:val="21"/>
        </w:rPr>
        <w:t xml:space="preserve"> </w:t>
      </w:r>
      <w:r w:rsidR="00AA3512" w:rsidRPr="001944F7">
        <w:rPr>
          <w:rFonts w:cs="Calibri"/>
          <w:szCs w:val="21"/>
          <w:lang w:eastAsia="en-US"/>
        </w:rPr>
        <w:t>and in</w:t>
      </w:r>
      <w:r w:rsidR="00AA3512" w:rsidRPr="001944F7">
        <w:rPr>
          <w:rFonts w:cs="Calibri"/>
          <w:szCs w:val="21"/>
          <w:lang w:val="en-US" w:eastAsia="en-US"/>
        </w:rPr>
        <w:t xml:space="preserve"> the case of a Virtual </w:t>
      </w:r>
      <w:r w:rsidR="00AA3512" w:rsidRPr="001944F7">
        <w:rPr>
          <w:rFonts w:cs="Calibri"/>
          <w:szCs w:val="21"/>
          <w:lang w:val="en-US"/>
        </w:rPr>
        <w:t>M</w:t>
      </w:r>
      <w:r w:rsidR="00AA3512" w:rsidRPr="001944F7">
        <w:rPr>
          <w:rFonts w:cs="Calibri"/>
          <w:szCs w:val="21"/>
          <w:lang w:val="en-US" w:eastAsia="en-US"/>
        </w:rPr>
        <w:t>eeting or a Hybrid</w:t>
      </w:r>
      <w:r w:rsidR="00AA3512" w:rsidRPr="001944F7">
        <w:rPr>
          <w:rFonts w:cs="Calibri"/>
          <w:szCs w:val="21"/>
          <w:lang w:val="en-US"/>
        </w:rPr>
        <w:t xml:space="preserve"> M</w:t>
      </w:r>
      <w:r w:rsidR="00AA3512" w:rsidRPr="001944F7">
        <w:rPr>
          <w:rFonts w:cs="Calibri"/>
          <w:szCs w:val="21"/>
          <w:lang w:val="en-US" w:eastAsia="en-US"/>
        </w:rPr>
        <w:t xml:space="preserve">eeting, </w:t>
      </w:r>
      <w:r w:rsidR="00AA3512" w:rsidRPr="001944F7">
        <w:rPr>
          <w:rFonts w:cs="Calibri"/>
          <w:szCs w:val="21"/>
          <w:lang w:eastAsia="en-US"/>
        </w:rPr>
        <w:t xml:space="preserve">the </w:t>
      </w:r>
      <w:r w:rsidR="00AA3512" w:rsidRPr="001944F7">
        <w:rPr>
          <w:rFonts w:cs="Calibri"/>
          <w:szCs w:val="21"/>
          <w:lang w:val="en-US" w:eastAsia="en-US"/>
        </w:rPr>
        <w:t>details of the Communication Facilities for attendance and participation</w:t>
      </w:r>
      <w:r w:rsidR="00AA3512" w:rsidRPr="001944F7">
        <w:rPr>
          <w:rFonts w:cs="Calibri"/>
          <w:szCs w:val="21"/>
          <w:lang w:eastAsia="en-US"/>
        </w:rPr>
        <w:t>;</w:t>
      </w:r>
      <w:r w:rsidRPr="001944F7">
        <w:rPr>
          <w:rFonts w:cs="Calibri"/>
          <w:szCs w:val="21"/>
        </w:rPr>
        <w:t xml:space="preserve"> </w:t>
      </w:r>
    </w:p>
    <w:p w14:paraId="4E6CE792" w14:textId="77777777" w:rsidR="00AA3512" w:rsidRPr="001944F7" w:rsidRDefault="00FA5502" w:rsidP="00AA3512">
      <w:pPr>
        <w:pStyle w:val="AgreementHeading3"/>
        <w:rPr>
          <w:rFonts w:cs="Calibri"/>
          <w:szCs w:val="21"/>
        </w:rPr>
      </w:pPr>
      <w:r w:rsidRPr="001944F7">
        <w:rPr>
          <w:rFonts w:cs="Calibri"/>
          <w:szCs w:val="21"/>
        </w:rPr>
        <w:lastRenderedPageBreak/>
        <w:t>the date and the time of the meeting</w:t>
      </w:r>
      <w:r w:rsidR="00AA3512" w:rsidRPr="001944F7">
        <w:rPr>
          <w:rFonts w:cs="Calibri"/>
          <w:szCs w:val="21"/>
        </w:rPr>
        <w:t>;</w:t>
      </w:r>
      <w:r w:rsidRPr="001944F7">
        <w:rPr>
          <w:rFonts w:cs="Calibri"/>
          <w:szCs w:val="21"/>
        </w:rPr>
        <w:t xml:space="preserve"> </w:t>
      </w:r>
    </w:p>
    <w:p w14:paraId="42213208" w14:textId="77777777" w:rsidR="00AA3512" w:rsidRPr="001944F7" w:rsidRDefault="00FA5502" w:rsidP="00AA3512">
      <w:pPr>
        <w:pStyle w:val="AgreementHeading3"/>
        <w:rPr>
          <w:rFonts w:cs="Calibri"/>
          <w:szCs w:val="21"/>
        </w:rPr>
      </w:pPr>
      <w:r w:rsidRPr="001944F7">
        <w:rPr>
          <w:rFonts w:cs="Calibri"/>
          <w:szCs w:val="21"/>
        </w:rPr>
        <w:t>in the case of any proposed Special Resolution, Waiver Resolution or Unanimous Resolution, the text of such proposed resolution and notice of the fact that the resolution proposed is proposed as a Special Resolution, Waiver Resolution or Unanimous Resolution (as applicable)</w:t>
      </w:r>
      <w:r w:rsidR="00AA3512" w:rsidRPr="001944F7">
        <w:rPr>
          <w:rFonts w:cs="Calibri"/>
          <w:szCs w:val="21"/>
        </w:rPr>
        <w:t>;</w:t>
      </w:r>
      <w:r w:rsidRPr="001944F7">
        <w:rPr>
          <w:rFonts w:cs="Calibri"/>
          <w:szCs w:val="21"/>
        </w:rPr>
        <w:t xml:space="preserve"> and </w:t>
      </w:r>
    </w:p>
    <w:p w14:paraId="3FA75ED6" w14:textId="77777777" w:rsidR="00AA3512" w:rsidRPr="001944F7" w:rsidRDefault="00FA5502" w:rsidP="00AA3512">
      <w:pPr>
        <w:pStyle w:val="AgreementHeading3"/>
        <w:rPr>
          <w:rFonts w:cs="Calibri"/>
          <w:szCs w:val="21"/>
        </w:rPr>
      </w:pPr>
      <w:r w:rsidRPr="001944F7">
        <w:rPr>
          <w:rFonts w:cs="Calibri"/>
          <w:szCs w:val="21"/>
        </w:rPr>
        <w:t xml:space="preserve">the general nature of the business to be dealt with at the meeting </w:t>
      </w:r>
    </w:p>
    <w:p w14:paraId="4822D680" w14:textId="0E892D9B" w:rsidR="00FA5502" w:rsidRPr="001944F7" w:rsidRDefault="00FA5502" w:rsidP="00AA3512">
      <w:pPr>
        <w:pStyle w:val="AgreementHeading3"/>
        <w:numPr>
          <w:ilvl w:val="0"/>
          <w:numId w:val="0"/>
        </w:numPr>
        <w:ind w:left="720"/>
        <w:rPr>
          <w:rFonts w:cs="Calibri"/>
          <w:szCs w:val="21"/>
        </w:rPr>
      </w:pPr>
      <w:r w:rsidRPr="001944F7">
        <w:rPr>
          <w:rFonts w:cs="Calibri"/>
          <w:szCs w:val="21"/>
        </w:rPr>
        <w:t>and shall be given to such persons as are, by these Articles or the Law, entitled to receive such notices from the Company, provided that a meeting of the Company shall, notwithstanding that it is called by shorter notice than that specified in this Article, be deemed to have been duly called if it is so agreed by all the Members entitled to attend and vote thereat.</w:t>
      </w:r>
    </w:p>
    <w:p w14:paraId="7B8BBE52" w14:textId="77777777" w:rsidR="00FA5502" w:rsidRPr="001944F7" w:rsidRDefault="00FA5502" w:rsidP="00840137">
      <w:pPr>
        <w:pStyle w:val="AgreementHeading2"/>
        <w:rPr>
          <w:rFonts w:cs="Calibri"/>
          <w:szCs w:val="21"/>
        </w:rPr>
      </w:pPr>
      <w:r w:rsidRPr="001944F7">
        <w:rPr>
          <w:rFonts w:cs="Calibri"/>
          <w:szCs w:val="21"/>
        </w:rPr>
        <w:t>The accidental failure to provide notice of a meeting, or to send any other document to a person entitled to receive such notice or document, shall not invalidate the proceedings at that meeting or call into question the validity of any actions, resolutions or decisions taken.</w:t>
      </w:r>
    </w:p>
    <w:p w14:paraId="3B11371E" w14:textId="073374D5" w:rsidR="00FA5502" w:rsidRPr="001944F7" w:rsidRDefault="00FA5502" w:rsidP="00840137">
      <w:pPr>
        <w:pStyle w:val="AgreementHeading2"/>
        <w:rPr>
          <w:rFonts w:cs="Calibri"/>
          <w:szCs w:val="21"/>
        </w:rPr>
      </w:pPr>
      <w:bookmarkStart w:id="58" w:name="_Ref461543696"/>
      <w:r w:rsidRPr="001944F7">
        <w:rPr>
          <w:rFonts w:cs="Calibri"/>
          <w:szCs w:val="21"/>
        </w:rPr>
        <w:t xml:space="preserve">All Members are deemed to have agreed to accept communications from the Company by Electronic Means in accordance with Article </w:t>
      </w:r>
      <w:bookmarkEnd w:id="58"/>
      <w:r w:rsidRPr="001944F7">
        <w:rPr>
          <w:rFonts w:cs="Calibri"/>
          <w:szCs w:val="21"/>
        </w:rPr>
        <w:fldChar w:fldCharType="begin"/>
      </w:r>
      <w:r w:rsidRPr="001944F7">
        <w:rPr>
          <w:rFonts w:cs="Calibri"/>
          <w:szCs w:val="21"/>
        </w:rPr>
        <w:instrText xml:space="preserve"> REF _Ref465777283 \r \h  \* MERGEFORMAT </w:instrText>
      </w:r>
      <w:r w:rsidRPr="001944F7">
        <w:rPr>
          <w:rFonts w:cs="Calibri"/>
          <w:szCs w:val="21"/>
        </w:rPr>
      </w:r>
      <w:r w:rsidRPr="001944F7">
        <w:rPr>
          <w:rFonts w:cs="Calibri"/>
          <w:szCs w:val="21"/>
        </w:rPr>
        <w:fldChar w:fldCharType="separate"/>
      </w:r>
      <w:r w:rsidR="00F32782" w:rsidRPr="001944F7">
        <w:rPr>
          <w:rFonts w:cs="Calibri"/>
          <w:szCs w:val="21"/>
        </w:rPr>
        <w:t>42</w:t>
      </w:r>
      <w:r w:rsidRPr="001944F7">
        <w:rPr>
          <w:rFonts w:cs="Calibri"/>
          <w:szCs w:val="21"/>
        </w:rPr>
        <w:fldChar w:fldCharType="end"/>
      </w:r>
      <w:r w:rsidRPr="001944F7">
        <w:rPr>
          <w:rFonts w:cs="Calibri"/>
          <w:szCs w:val="21"/>
        </w:rPr>
        <w:t>.</w:t>
      </w:r>
    </w:p>
    <w:p w14:paraId="1E7C3FF5" w14:textId="77777777" w:rsidR="00FA5502" w:rsidRPr="001944F7" w:rsidRDefault="00FA5502" w:rsidP="00840137">
      <w:pPr>
        <w:pStyle w:val="AgreementHeading2"/>
        <w:rPr>
          <w:rFonts w:cs="Calibri"/>
          <w:szCs w:val="21"/>
        </w:rPr>
      </w:pPr>
      <w:r w:rsidRPr="001944F7">
        <w:rPr>
          <w:rFonts w:cs="Calibri"/>
          <w:szCs w:val="21"/>
        </w:rPr>
        <w:t>A Member present, either in person or by proxy, at any meeting of the Company or of the holders of any class of shares in the Company, is deemed to have received notice of the meeting and, where required, of the purpose for which it was called.</w:t>
      </w:r>
    </w:p>
    <w:p w14:paraId="1FAE6D7A" w14:textId="65A8D735" w:rsidR="00FA5502" w:rsidRPr="001944F7" w:rsidRDefault="00FA5502" w:rsidP="00840137">
      <w:pPr>
        <w:pStyle w:val="AgreementHeading2"/>
        <w:rPr>
          <w:rFonts w:cs="Calibri"/>
          <w:szCs w:val="21"/>
        </w:rPr>
      </w:pPr>
      <w:r w:rsidRPr="001944F7">
        <w:rPr>
          <w:rFonts w:cs="Calibri"/>
          <w:szCs w:val="21"/>
        </w:rPr>
        <w:t>Every person who becomes entitled to a share shall be bound by any notice in respect of that share which, before his name is entered in the Register, has been duly given to a person from whom he derives his title.</w:t>
      </w:r>
    </w:p>
    <w:p w14:paraId="195505F1" w14:textId="2B08665A" w:rsidR="00AA3512" w:rsidRPr="001944F7" w:rsidRDefault="00AA3512" w:rsidP="00AA3512">
      <w:pPr>
        <w:pStyle w:val="AgreementHeading2"/>
        <w:rPr>
          <w:rFonts w:cs="Calibri"/>
          <w:szCs w:val="21"/>
        </w:rPr>
      </w:pPr>
      <w:r w:rsidRPr="001944F7">
        <w:rPr>
          <w:rFonts w:cs="Calibri"/>
          <w:szCs w:val="21"/>
        </w:rPr>
        <w:t xml:space="preserve">If, after the sending of the notice of a general meeting but before the meeting is held, or after the adjournment of a general meeting but before the adjourned meeting is held (whether or not notice of the adjourned meeting is required), the Directors, in their absolute discretion, consider that it is impracticable or unreasonable for any reason to hold a general meeting on the date or at the time or place or by the Communications Facility specified in the notice calling the general meeting, they may postpone the general meeting to another date, time and/or place and/or change the Communications Facility. If such a decision is made, the Directors may then change the place and/or the Communications Facility and/or postpone the date and/or time again if they consider that it is reasonable to do so. No new notice of the general meeting need be sent but the Directors shall take reasonable steps to ensure that notice of the change of date, time, place of and/or Communications Facility for the postponed meeting appear at the original time and at the original place and/or on the original Communication Facility. When a general meeting is so postponed, notice of the date, time and place including any Communications Facility if applicable, of the postponed meeting shall be given in such manner as the Directors may, in their </w:t>
      </w:r>
      <w:r w:rsidRPr="001944F7">
        <w:rPr>
          <w:rFonts w:cs="Calibri"/>
          <w:szCs w:val="21"/>
        </w:rPr>
        <w:lastRenderedPageBreak/>
        <w:t xml:space="preserve">absolute discretion, determine. No business shall be transacted at any postponed meeting other than business which might properly have been transacted at the meeting had it not been postponed. Notice of the business to be transacted at such postponed meeting shall not be required. </w:t>
      </w:r>
    </w:p>
    <w:p w14:paraId="01AAA223" w14:textId="77777777" w:rsidR="00FA5502" w:rsidRPr="001944F7" w:rsidRDefault="00FA5502" w:rsidP="00840137">
      <w:pPr>
        <w:pStyle w:val="AgreementHeading1"/>
        <w:keepNext w:val="0"/>
        <w:widowControl w:val="0"/>
        <w:rPr>
          <w:rFonts w:hAnsi="Calibri" w:cs="Calibri"/>
          <w:szCs w:val="21"/>
        </w:rPr>
      </w:pPr>
      <w:bookmarkStart w:id="59" w:name="_Toc87944694"/>
      <w:r w:rsidRPr="001944F7">
        <w:rPr>
          <w:rFonts w:hAnsi="Calibri" w:cs="Calibri"/>
          <w:szCs w:val="21"/>
        </w:rPr>
        <w:t>election and powers of chairman</w:t>
      </w:r>
      <w:bookmarkEnd w:id="59"/>
    </w:p>
    <w:p w14:paraId="0A1AD0C4" w14:textId="77777777" w:rsidR="00FA5502" w:rsidRPr="001944F7" w:rsidRDefault="00FA5502" w:rsidP="00840137">
      <w:pPr>
        <w:pStyle w:val="AgreementHeading2"/>
        <w:rPr>
          <w:rFonts w:cs="Calibri"/>
          <w:szCs w:val="21"/>
        </w:rPr>
      </w:pPr>
      <w:r w:rsidRPr="001944F7">
        <w:rPr>
          <w:rFonts w:cs="Calibri"/>
          <w:szCs w:val="21"/>
        </w:rPr>
        <w:t>The chairman of any general meeting shall be either:</w:t>
      </w:r>
    </w:p>
    <w:p w14:paraId="41C79D96" w14:textId="77777777" w:rsidR="00FA5502" w:rsidRPr="001944F7" w:rsidRDefault="00FA5502" w:rsidP="00840137">
      <w:pPr>
        <w:pStyle w:val="AgreementHeading3"/>
        <w:widowControl w:val="0"/>
        <w:ind w:left="1469" w:hanging="749"/>
        <w:rPr>
          <w:rFonts w:cs="Calibri"/>
          <w:szCs w:val="21"/>
        </w:rPr>
      </w:pPr>
      <w:r w:rsidRPr="001944F7">
        <w:rPr>
          <w:rFonts w:cs="Calibri"/>
          <w:szCs w:val="21"/>
        </w:rPr>
        <w:t>the chairman of the Directors;</w:t>
      </w:r>
    </w:p>
    <w:p w14:paraId="21F55EAC" w14:textId="77777777" w:rsidR="00FA5502" w:rsidRPr="001944F7" w:rsidRDefault="00FA5502" w:rsidP="00840137">
      <w:pPr>
        <w:pStyle w:val="AgreementHeading3"/>
        <w:widowControl w:val="0"/>
        <w:ind w:left="1469" w:hanging="749"/>
        <w:rPr>
          <w:rFonts w:cs="Calibri"/>
          <w:szCs w:val="21"/>
        </w:rPr>
      </w:pPr>
      <w:r w:rsidRPr="001944F7">
        <w:rPr>
          <w:rFonts w:cs="Calibri"/>
          <w:szCs w:val="21"/>
        </w:rPr>
        <w:t xml:space="preserve">in the absence of the chairman or if the Directors have no chairman, then the Directors shall nominate one of their number to preside as chairman; </w:t>
      </w:r>
    </w:p>
    <w:p w14:paraId="5D3DB936" w14:textId="77777777" w:rsidR="00FA5502" w:rsidRPr="001944F7" w:rsidRDefault="00FA5502" w:rsidP="00840137">
      <w:pPr>
        <w:pStyle w:val="AgreementHeading3"/>
        <w:widowControl w:val="0"/>
        <w:ind w:left="1469" w:hanging="749"/>
        <w:rPr>
          <w:rFonts w:cs="Calibri"/>
          <w:szCs w:val="21"/>
        </w:rPr>
      </w:pPr>
      <w:r w:rsidRPr="001944F7">
        <w:rPr>
          <w:rFonts w:cs="Calibri"/>
          <w:szCs w:val="21"/>
        </w:rPr>
        <w:t>if neither the chairman of the Directors nor the nominated Director are present at the meeting, then the Directors present at the meeting shall elect one of their number to be the chairman;</w:t>
      </w:r>
    </w:p>
    <w:p w14:paraId="23F72675" w14:textId="77777777" w:rsidR="00FA5502" w:rsidRPr="001944F7" w:rsidRDefault="00FA5502" w:rsidP="00840137">
      <w:pPr>
        <w:pStyle w:val="AgreementHeading3"/>
        <w:widowControl w:val="0"/>
        <w:ind w:left="1469" w:hanging="749"/>
        <w:rPr>
          <w:rFonts w:cs="Calibri"/>
          <w:szCs w:val="21"/>
        </w:rPr>
      </w:pPr>
      <w:r w:rsidRPr="001944F7">
        <w:rPr>
          <w:rFonts w:cs="Calibri"/>
          <w:szCs w:val="21"/>
        </w:rPr>
        <w:t>if only one Director is present at the meeting then he shall be chairman of the general meeting; or</w:t>
      </w:r>
    </w:p>
    <w:p w14:paraId="5B8B282D" w14:textId="77777777" w:rsidR="00FA5502" w:rsidRPr="001944F7" w:rsidRDefault="00FA5502" w:rsidP="00840137">
      <w:pPr>
        <w:pStyle w:val="AgreementHeading3"/>
        <w:widowControl w:val="0"/>
        <w:ind w:left="1469" w:hanging="749"/>
        <w:rPr>
          <w:rFonts w:cs="Calibri"/>
          <w:szCs w:val="21"/>
        </w:rPr>
      </w:pPr>
      <w:r w:rsidRPr="001944F7">
        <w:rPr>
          <w:rFonts w:cs="Calibri"/>
          <w:szCs w:val="21"/>
        </w:rPr>
        <w:t>if no Directors are present at the meeting, then the Members present shall elect a chairman for the meeting by an Ordinary Resolution.</w:t>
      </w:r>
    </w:p>
    <w:p w14:paraId="04911FBE" w14:textId="77777777" w:rsidR="00FA5502" w:rsidRPr="001944F7" w:rsidRDefault="00FA5502" w:rsidP="00840137">
      <w:pPr>
        <w:pStyle w:val="AgreementHeading2"/>
        <w:rPr>
          <w:rFonts w:cs="Calibri"/>
          <w:szCs w:val="21"/>
        </w:rPr>
      </w:pPr>
      <w:r w:rsidRPr="001944F7">
        <w:rPr>
          <w:rFonts w:cs="Calibri"/>
          <w:szCs w:val="21"/>
        </w:rPr>
        <w:t>The chairman of the general meeting shall conduct the meeting in such a manner as he thinks fit and may adjourn the meeting from time to time and from place to place, but no business shall be transacted at an adjourned meeting other than business which might properly have been transacted at the meeting had the adjournment not taken place.  In addition, the chairman may limit the time for Members to speak.</w:t>
      </w:r>
    </w:p>
    <w:p w14:paraId="4E7B63E2" w14:textId="77777777" w:rsidR="00FA5502" w:rsidRPr="001944F7" w:rsidRDefault="00FA5502" w:rsidP="00840137">
      <w:pPr>
        <w:pStyle w:val="AgreementHeading1"/>
        <w:keepNext w:val="0"/>
        <w:widowControl w:val="0"/>
        <w:rPr>
          <w:rFonts w:hAnsi="Calibri" w:cs="Calibri"/>
          <w:szCs w:val="21"/>
        </w:rPr>
      </w:pPr>
      <w:bookmarkStart w:id="60" w:name="_Toc87944695"/>
      <w:r w:rsidRPr="001944F7">
        <w:rPr>
          <w:rFonts w:hAnsi="Calibri" w:cs="Calibri"/>
          <w:szCs w:val="21"/>
        </w:rPr>
        <w:t>RIGHT OF DIRECTORS TO SPEAK</w:t>
      </w:r>
      <w:bookmarkEnd w:id="60"/>
    </w:p>
    <w:p w14:paraId="6EB3C737" w14:textId="77777777" w:rsidR="00FA5502" w:rsidRPr="001944F7" w:rsidRDefault="00FA5502" w:rsidP="00840137">
      <w:pPr>
        <w:pStyle w:val="AgreementHeading2"/>
        <w:numPr>
          <w:ilvl w:val="0"/>
          <w:numId w:val="0"/>
        </w:numPr>
        <w:ind w:left="720"/>
        <w:rPr>
          <w:rFonts w:cs="Calibri"/>
          <w:szCs w:val="21"/>
        </w:rPr>
      </w:pPr>
      <w:r w:rsidRPr="001944F7">
        <w:rPr>
          <w:rFonts w:cs="Calibri"/>
          <w:szCs w:val="21"/>
        </w:rPr>
        <w:t>A Director of the Company shall be entitled to attend and speak at any general meeting and at any separate meeting of the holders of any class of shares in the Company, regardless of whether that Director is a Member of the Company or of the relevant class.</w:t>
      </w:r>
    </w:p>
    <w:p w14:paraId="01EE7B53" w14:textId="77777777" w:rsidR="00FA5502" w:rsidRPr="001944F7" w:rsidRDefault="00FA5502" w:rsidP="00840137">
      <w:pPr>
        <w:pStyle w:val="AgreementHeading1"/>
        <w:keepNext w:val="0"/>
        <w:widowControl w:val="0"/>
        <w:rPr>
          <w:rFonts w:hAnsi="Calibri" w:cs="Calibri"/>
          <w:szCs w:val="21"/>
        </w:rPr>
      </w:pPr>
      <w:bookmarkStart w:id="61" w:name="_Toc87944696"/>
      <w:r w:rsidRPr="001944F7">
        <w:rPr>
          <w:rFonts w:hAnsi="Calibri" w:cs="Calibri"/>
          <w:szCs w:val="21"/>
        </w:rPr>
        <w:t>PROCEEDINGS AT GENERAL MEETINGS</w:t>
      </w:r>
      <w:bookmarkEnd w:id="61"/>
    </w:p>
    <w:p w14:paraId="1F51C717" w14:textId="77777777" w:rsidR="00AA3512" w:rsidRPr="001944F7" w:rsidRDefault="00AA3512" w:rsidP="00840137">
      <w:pPr>
        <w:pStyle w:val="AgreementHeading2"/>
        <w:rPr>
          <w:rFonts w:cs="Calibri"/>
          <w:szCs w:val="21"/>
        </w:rPr>
      </w:pPr>
      <w:r w:rsidRPr="001944F7">
        <w:rPr>
          <w:rFonts w:cs="Calibri"/>
          <w:szCs w:val="21"/>
        </w:rPr>
        <w:t>All business shall be deemed special that is transacted at a general meeting. All business that is transacted at an annual general meeting shall likewise be deemed special, with the exception of declaring a Dividend or Distribution, the consideration of the accounts, balance sheets, and the reports of the Directors and auditors, the election of Directors and the appointment of and the fixing of the remuneration of the auditors.</w:t>
      </w:r>
    </w:p>
    <w:p w14:paraId="099A2FC0" w14:textId="3388B9EF" w:rsidR="00FA5502" w:rsidRPr="001944F7" w:rsidRDefault="00FA5502" w:rsidP="00840137">
      <w:pPr>
        <w:pStyle w:val="AgreementHeading2"/>
        <w:rPr>
          <w:rFonts w:cs="Calibri"/>
          <w:szCs w:val="21"/>
        </w:rPr>
      </w:pPr>
      <w:r w:rsidRPr="001944F7">
        <w:rPr>
          <w:rFonts w:cs="Calibri"/>
          <w:szCs w:val="21"/>
        </w:rPr>
        <w:lastRenderedPageBreak/>
        <w:t xml:space="preserve">No business shall be transacted at any general meeting unless a quorum is present.  Two Members present in person or by proxy and entitled to vote shall be a quorum. Where the Company has only one Member the quorum shall be one Member present at the meeting in person or by proxy. </w:t>
      </w:r>
    </w:p>
    <w:p w14:paraId="7B2696CA" w14:textId="77777777" w:rsidR="00FA5502" w:rsidRPr="001944F7" w:rsidRDefault="00FA5502" w:rsidP="00840137">
      <w:pPr>
        <w:pStyle w:val="AgreementHeading2"/>
        <w:rPr>
          <w:rFonts w:cs="Calibri"/>
          <w:szCs w:val="21"/>
        </w:rPr>
      </w:pPr>
      <w:r w:rsidRPr="001944F7">
        <w:rPr>
          <w:rFonts w:cs="Calibri"/>
          <w:szCs w:val="21"/>
        </w:rPr>
        <w:t>Unless the Directors direct otherwise, the rights of a Member to vote at a general meeting are suspended if that Member has failed to pay any sum due and owing on his share, whether that sum is due as a result of a failure to pay a call or otherwise.</w:t>
      </w:r>
    </w:p>
    <w:p w14:paraId="1273AC83" w14:textId="7BCD1300" w:rsidR="00FA5502" w:rsidRPr="001944F7" w:rsidRDefault="00FA5502" w:rsidP="00840137">
      <w:pPr>
        <w:pStyle w:val="AgreementHeading2"/>
        <w:rPr>
          <w:rFonts w:cs="Calibri"/>
          <w:szCs w:val="21"/>
        </w:rPr>
      </w:pPr>
      <w:r w:rsidRPr="001944F7">
        <w:rPr>
          <w:rFonts w:cs="Calibri"/>
          <w:szCs w:val="21"/>
        </w:rPr>
        <w:t xml:space="preserve">If within half an hour after the time appointed for a meeting a quorum is not present, the meeting, if convened by or upon the requisition of Members as hereinbefore provided, shall be dissolved.  If otherwise convened, it shall stand adjourned to the same day in the next week (or if that day be a public holiday in Guernsey to the next working day thereafter) at the same time and place and no notice of such adjournment need be given. </w:t>
      </w:r>
      <w:r w:rsidR="00AA3512" w:rsidRPr="001944F7">
        <w:rPr>
          <w:rFonts w:cs="Calibri"/>
          <w:szCs w:val="21"/>
        </w:rPr>
        <w:t xml:space="preserve">In the case of general meeting adjourned as a Hybrid Meeting or a Virtual Meeting the chairman of the adjourned meeting shall inform Members (and their proxies) present at that original meeting of any new details for accessing the Communication Facilities. </w:t>
      </w:r>
      <w:r w:rsidRPr="001944F7">
        <w:rPr>
          <w:rFonts w:cs="Calibri"/>
          <w:szCs w:val="21"/>
        </w:rPr>
        <w:t>At any such adjourned meeting, those Members who are present in person or by proxy shall be a quorum.  If no Members are present at the adjourned meeting, the meeting shall be dissolved.</w:t>
      </w:r>
    </w:p>
    <w:p w14:paraId="7AADCB11" w14:textId="6F1B189A" w:rsidR="00FA5502" w:rsidRPr="001944F7" w:rsidRDefault="00FA5502" w:rsidP="00840137">
      <w:pPr>
        <w:pStyle w:val="AgreementHeading2"/>
        <w:rPr>
          <w:rFonts w:cs="Calibri"/>
          <w:szCs w:val="21"/>
        </w:rPr>
      </w:pPr>
      <w:r w:rsidRPr="001944F7">
        <w:rPr>
          <w:rFonts w:cs="Calibri"/>
          <w:szCs w:val="21"/>
        </w:rPr>
        <w:t>The chairman, with the consent of any meeting at which a quorum is present</w:t>
      </w:r>
      <w:r w:rsidR="00AA3512" w:rsidRPr="001944F7">
        <w:rPr>
          <w:rFonts w:cs="Calibri"/>
          <w:szCs w:val="21"/>
        </w:rPr>
        <w:t>,</w:t>
      </w:r>
      <w:r w:rsidRPr="001944F7">
        <w:rPr>
          <w:rFonts w:cs="Calibri"/>
          <w:szCs w:val="21"/>
        </w:rPr>
        <w:t xml:space="preserve"> may (and shall if so directed by the meeting) adjourn the meeting, but no business shall be transacted at any adjourned meeting except business which might lawfully have been transacted at the meeting from which the adjournment took place.  When a meeting is adjourned for fourteen days or more, seven Clear Days' notice at the least specifying the place</w:t>
      </w:r>
      <w:r w:rsidR="00AA3512" w:rsidRPr="001944F7">
        <w:rPr>
          <w:rFonts w:cs="Calibri"/>
          <w:szCs w:val="21"/>
        </w:rPr>
        <w:t xml:space="preserve"> (and in the case of a Virtual Meeting or a Hybrid Meeting, the means and manner of any Communication Facilities for attendance and participation)</w:t>
      </w:r>
      <w:r w:rsidRPr="001944F7">
        <w:rPr>
          <w:rFonts w:cs="Calibri"/>
          <w:szCs w:val="21"/>
        </w:rPr>
        <w:t xml:space="preserve">, the date and the time of the adjourned meeting shall be given as in the case of the original meeting but it shall not be necessary to specify in such notice the nature of the business to be transacted at the adjourned meeting. </w:t>
      </w:r>
    </w:p>
    <w:p w14:paraId="487A128A" w14:textId="77777777" w:rsidR="00AA3512" w:rsidRPr="001944F7" w:rsidRDefault="00AA3512" w:rsidP="00AA3512">
      <w:pPr>
        <w:pStyle w:val="AgreementHeading2"/>
        <w:rPr>
          <w:rFonts w:cs="Calibri"/>
          <w:szCs w:val="21"/>
        </w:rPr>
      </w:pPr>
      <w:r w:rsidRPr="001944F7">
        <w:rPr>
          <w:rFonts w:cs="Calibri"/>
          <w:szCs w:val="21"/>
        </w:rPr>
        <w:t xml:space="preserve">An adjourned general meeting or postponed general meeting may be held as a Physical Meeting, a Virtual Meeting or a Hybrid Meeting irrespective of the form of the general meeting which was adjourned or postponed. </w:t>
      </w:r>
    </w:p>
    <w:p w14:paraId="0E2601CA" w14:textId="77777777" w:rsidR="00AA3512" w:rsidRPr="001944F7" w:rsidRDefault="00AA3512" w:rsidP="00AA3512">
      <w:pPr>
        <w:pStyle w:val="AgreementHeading2"/>
        <w:rPr>
          <w:rFonts w:cs="Calibri"/>
          <w:szCs w:val="21"/>
        </w:rPr>
      </w:pPr>
      <w:r w:rsidRPr="001944F7">
        <w:rPr>
          <w:rFonts w:cs="Calibri"/>
          <w:szCs w:val="21"/>
        </w:rPr>
        <w:t>The Directors or the chairman of the meeting may make any arrangement and impose any requirement or restriction they or he consider appropriate to ensure the security of a Virtual Meeting or a Hybrid Meeting including, without limitation, requirements for evidence of identity that is:</w:t>
      </w:r>
    </w:p>
    <w:p w14:paraId="631F6B10" w14:textId="77777777" w:rsidR="00AA3512" w:rsidRPr="001944F7" w:rsidRDefault="00AA3512" w:rsidP="00AA3512">
      <w:pPr>
        <w:pStyle w:val="AgreementHeading3"/>
        <w:rPr>
          <w:rFonts w:cs="Calibri"/>
          <w:szCs w:val="21"/>
        </w:rPr>
      </w:pPr>
      <w:r w:rsidRPr="001944F7">
        <w:rPr>
          <w:rFonts w:cs="Calibri"/>
          <w:szCs w:val="21"/>
        </w:rPr>
        <w:t>necessary to ensure the identification of those taking part and the security of the Communication Facility, and</w:t>
      </w:r>
    </w:p>
    <w:p w14:paraId="6F45166C" w14:textId="475B25FF" w:rsidR="00AA3512" w:rsidRPr="001944F7" w:rsidRDefault="00AA3512" w:rsidP="00AA3512">
      <w:pPr>
        <w:pStyle w:val="AgreementHeading3"/>
        <w:rPr>
          <w:rFonts w:cs="Calibri"/>
          <w:szCs w:val="21"/>
        </w:rPr>
      </w:pPr>
      <w:r w:rsidRPr="001944F7">
        <w:rPr>
          <w:rFonts w:cs="Calibri"/>
          <w:szCs w:val="21"/>
        </w:rPr>
        <w:t>proportionate to those objectives.</w:t>
      </w:r>
    </w:p>
    <w:p w14:paraId="78545531" w14:textId="7DFCDD80" w:rsidR="00FA5502" w:rsidRPr="001944F7" w:rsidRDefault="00FA5502" w:rsidP="00840137">
      <w:pPr>
        <w:pStyle w:val="AgreementHeading2"/>
        <w:rPr>
          <w:rFonts w:cs="Calibri"/>
          <w:szCs w:val="21"/>
        </w:rPr>
      </w:pPr>
      <w:r w:rsidRPr="001944F7">
        <w:rPr>
          <w:rFonts w:cs="Calibri"/>
          <w:szCs w:val="21"/>
        </w:rPr>
        <w:lastRenderedPageBreak/>
        <w:t>Every question submitted to a general meeting shall be determined in the first instance by a show of hands of the Members present in person or by proxy or by attorney and entitled to vote</w:t>
      </w:r>
      <w:r w:rsidR="00AA3512" w:rsidRPr="001944F7">
        <w:rPr>
          <w:rFonts w:cs="Calibri"/>
          <w:szCs w:val="21"/>
        </w:rPr>
        <w:t xml:space="preserve"> subject to the discretion of the chairman of the meeting</w:t>
      </w:r>
      <w:r w:rsidRPr="001944F7">
        <w:rPr>
          <w:rFonts w:cs="Calibri"/>
          <w:szCs w:val="21"/>
        </w:rPr>
        <w:t>, but a poll may be demanded by no fewer than five Members having the right to vote on the resolution, or one or more of the Members present in person or by proxy representing at least ten per cent. of the total voting rights of all of the Members having the right to vote on the resolution.  Unless a poll is duly demanded in accordance with these Articles, a declaration by the chairman that a resolution has been carried or lost or has or has not been carried by any particular majority and an entry to that effect in the minutes of the proceedings of the Company shall be conclusive evidence of the fact, without proof of the number, proportion or validity of the votes recorded in favour of or against such resolution.</w:t>
      </w:r>
    </w:p>
    <w:p w14:paraId="5655291E" w14:textId="77777777" w:rsidR="00FA5502" w:rsidRPr="001944F7" w:rsidRDefault="00FA5502" w:rsidP="00840137">
      <w:pPr>
        <w:pStyle w:val="AgreementHeading2"/>
        <w:rPr>
          <w:rFonts w:cs="Calibri"/>
          <w:szCs w:val="21"/>
        </w:rPr>
      </w:pPr>
      <w:r w:rsidRPr="001944F7">
        <w:rPr>
          <w:rFonts w:cs="Calibri"/>
          <w:szCs w:val="21"/>
        </w:rPr>
        <w:t>If a poll is demanded, it shall be taken at the meeting at which the same is demanded or at such other time and place as the chairman shall direct, and the result of such poll shall be deemed the resolution of the meeting.  The demand for a poll may be withdrawn.</w:t>
      </w:r>
    </w:p>
    <w:p w14:paraId="1C174888" w14:textId="77777777" w:rsidR="00FA5502" w:rsidRPr="001944F7" w:rsidRDefault="00FA5502" w:rsidP="00840137">
      <w:pPr>
        <w:pStyle w:val="AgreementHeading2"/>
        <w:rPr>
          <w:rFonts w:cs="Calibri"/>
          <w:szCs w:val="21"/>
        </w:rPr>
      </w:pPr>
      <w:r w:rsidRPr="001944F7">
        <w:rPr>
          <w:rFonts w:cs="Calibri"/>
          <w:szCs w:val="21"/>
        </w:rPr>
        <w:t>The demand for a poll shall not prevent the continuance of a meeting for the transaction of any business other than the question on which a poll has been demanded.</w:t>
      </w:r>
    </w:p>
    <w:p w14:paraId="44463AB6" w14:textId="77777777" w:rsidR="00FA5502" w:rsidRPr="001944F7" w:rsidRDefault="00FA5502" w:rsidP="00840137">
      <w:pPr>
        <w:pStyle w:val="AgreementHeading2"/>
        <w:rPr>
          <w:rFonts w:cs="Calibri"/>
          <w:szCs w:val="21"/>
        </w:rPr>
      </w:pPr>
      <w:r w:rsidRPr="001944F7">
        <w:rPr>
          <w:rFonts w:cs="Calibri"/>
          <w:szCs w:val="21"/>
        </w:rPr>
        <w:t>If a poll shall be duly demanded upon the election of a chairman or on any question of adjournment, it shall be taken at once.</w:t>
      </w:r>
    </w:p>
    <w:p w14:paraId="55471F86" w14:textId="77777777" w:rsidR="00FA5502" w:rsidRPr="001944F7" w:rsidRDefault="00FA5502" w:rsidP="00840137">
      <w:pPr>
        <w:pStyle w:val="AgreementHeading2"/>
        <w:rPr>
          <w:rFonts w:cs="Calibri"/>
          <w:szCs w:val="21"/>
        </w:rPr>
      </w:pPr>
      <w:r w:rsidRPr="001944F7">
        <w:rPr>
          <w:rFonts w:cs="Calibri"/>
          <w:szCs w:val="21"/>
        </w:rPr>
        <w:t>In case of an equality of votes, either on a show of hands or on a poll, the chairman of the meeting at which the show of hands takes place, or at which the poll is taken, as the case may be, shall have a second vote if he is a Member and a casting vote if he is not a Member.</w:t>
      </w:r>
    </w:p>
    <w:p w14:paraId="2491357E" w14:textId="77777777" w:rsidR="00FA5502" w:rsidRPr="001944F7" w:rsidRDefault="00FA5502" w:rsidP="00840137">
      <w:pPr>
        <w:pStyle w:val="AgreementHeading1"/>
        <w:keepNext w:val="0"/>
        <w:widowControl w:val="0"/>
        <w:rPr>
          <w:rFonts w:hAnsi="Calibri" w:cs="Calibri"/>
          <w:szCs w:val="21"/>
        </w:rPr>
      </w:pPr>
      <w:bookmarkStart w:id="62" w:name="_Toc87944697"/>
      <w:r w:rsidRPr="001944F7">
        <w:rPr>
          <w:rFonts w:hAnsi="Calibri" w:cs="Calibri"/>
          <w:szCs w:val="21"/>
        </w:rPr>
        <w:t>VOTES OF MEMBERS</w:t>
      </w:r>
      <w:bookmarkEnd w:id="62"/>
    </w:p>
    <w:p w14:paraId="71BDE622" w14:textId="77777777" w:rsidR="00FA5502" w:rsidRPr="001944F7" w:rsidRDefault="00FA5502" w:rsidP="00840137">
      <w:pPr>
        <w:pStyle w:val="AgreementHeading2"/>
        <w:rPr>
          <w:rFonts w:cs="Calibri"/>
          <w:szCs w:val="21"/>
        </w:rPr>
      </w:pPr>
      <w:r w:rsidRPr="001944F7">
        <w:rPr>
          <w:rFonts w:cs="Calibri"/>
          <w:szCs w:val="21"/>
        </w:rPr>
        <w:t>Subject to any rights or restrictions attached to any shares, on a show of hands, every Member present in person or by proxy and entitled to vote shall have one vote, and on a poll every Member present in person or by proxy shall have one vote for each share held by him, but this provision shall be subject to the conditions with respect to any special voting powers or restrictions for the time being attached to any shares which may be subject to special conditions.</w:t>
      </w:r>
    </w:p>
    <w:p w14:paraId="1D328B82" w14:textId="77777777" w:rsidR="00FA5502" w:rsidRPr="001944F7" w:rsidRDefault="00FA5502" w:rsidP="00840137">
      <w:pPr>
        <w:pStyle w:val="AgreementHeading2"/>
        <w:rPr>
          <w:rFonts w:cs="Calibri"/>
          <w:szCs w:val="21"/>
        </w:rPr>
      </w:pPr>
      <w:r w:rsidRPr="001944F7">
        <w:rPr>
          <w:rFonts w:cs="Calibri"/>
          <w:szCs w:val="21"/>
        </w:rPr>
        <w:t>Where there are joint registered holders of any share any one of such persons may vote at any meeting, either personally or by proxy, in respect of such share as if he were solely entitled thereto; and if more than one of such joint holders be present at any meeting personally or by proxy that one of the said persons so present in person or by proxy whose name stands first in the Register in respect of such share shall alone be entitled to vote in respect thereof.</w:t>
      </w:r>
    </w:p>
    <w:p w14:paraId="371EB618" w14:textId="77777777" w:rsidR="00FA5502" w:rsidRPr="001944F7" w:rsidRDefault="00FA5502" w:rsidP="00840137">
      <w:pPr>
        <w:pStyle w:val="AgreementHeading2"/>
        <w:rPr>
          <w:rFonts w:cs="Calibri"/>
          <w:szCs w:val="21"/>
        </w:rPr>
      </w:pPr>
      <w:r w:rsidRPr="001944F7">
        <w:rPr>
          <w:rFonts w:cs="Calibri"/>
          <w:szCs w:val="21"/>
        </w:rPr>
        <w:t>Any Member being under any legal disability may vote by his guardian or other legal representative.  Any one of such persons may vote either personally or by proxy or by attorney.</w:t>
      </w:r>
    </w:p>
    <w:p w14:paraId="303C9594" w14:textId="77777777" w:rsidR="00FA5502" w:rsidRPr="001944F7" w:rsidRDefault="00FA5502" w:rsidP="00840137">
      <w:pPr>
        <w:pStyle w:val="AgreementHeading2"/>
        <w:rPr>
          <w:rFonts w:cs="Calibri"/>
          <w:szCs w:val="21"/>
        </w:rPr>
      </w:pPr>
      <w:r w:rsidRPr="001944F7">
        <w:rPr>
          <w:rFonts w:cs="Calibri"/>
          <w:szCs w:val="21"/>
        </w:rPr>
        <w:lastRenderedPageBreak/>
        <w:t>Upon a poll votes may be given personally or by proxy or by attorney and it shall not be necessary for a proxy or attorney to be entitled to attend the meeting in his own right.  Deposit of an instrument of proxy shall not preclude a Member from attending and voting at the meeting or any adjournment thereof.</w:t>
      </w:r>
    </w:p>
    <w:p w14:paraId="1F4326F5" w14:textId="77777777" w:rsidR="00FA5502" w:rsidRPr="001944F7" w:rsidRDefault="00FA5502" w:rsidP="00840137">
      <w:pPr>
        <w:pStyle w:val="AgreementHeading2"/>
        <w:rPr>
          <w:rFonts w:cs="Calibri"/>
          <w:szCs w:val="21"/>
        </w:rPr>
      </w:pPr>
      <w:r w:rsidRPr="001944F7">
        <w:rPr>
          <w:rFonts w:cs="Calibri"/>
          <w:szCs w:val="21"/>
        </w:rPr>
        <w:t>Subject to the provisions of the Law, the instrument appointing a proxy shall be in any common form or in such other form as the Directors may approve and whether sent to the Company in writing or in electronic form it shall be made under the hand of the appointor or of his attorney duly authorised in writing or if the appointor is a corporation under its common seal or under the hand of an officer or attorney duly authorised in that behalf.</w:t>
      </w:r>
    </w:p>
    <w:p w14:paraId="6E3A56D3" w14:textId="77777777" w:rsidR="00FA5502" w:rsidRPr="001944F7" w:rsidRDefault="00FA5502" w:rsidP="00840137">
      <w:pPr>
        <w:pStyle w:val="AgreementHeading2"/>
        <w:rPr>
          <w:rFonts w:cs="Calibri"/>
          <w:szCs w:val="21"/>
        </w:rPr>
      </w:pPr>
      <w:r w:rsidRPr="001944F7">
        <w:rPr>
          <w:rFonts w:cs="Calibri"/>
          <w:szCs w:val="21"/>
        </w:rPr>
        <w:t>The appointment of a proxy and the power of attorney or other authority (if any) under which it is signed, or a copy of such authority certified notarially or in some other way approved by the Directors, shall:</w:t>
      </w:r>
    </w:p>
    <w:p w14:paraId="4F21C3FA" w14:textId="50E08472" w:rsidR="00FA5502" w:rsidRPr="001944F7" w:rsidRDefault="00FA5502" w:rsidP="00840137">
      <w:pPr>
        <w:pStyle w:val="AgreementHeading3"/>
        <w:tabs>
          <w:tab w:val="left" w:pos="1440"/>
        </w:tabs>
        <w:ind w:left="1440" w:hanging="720"/>
        <w:rPr>
          <w:rFonts w:cs="Calibri"/>
          <w:szCs w:val="21"/>
        </w:rPr>
      </w:pPr>
      <w:r w:rsidRPr="001944F7">
        <w:rPr>
          <w:rFonts w:cs="Calibri"/>
          <w:szCs w:val="21"/>
        </w:rPr>
        <w:t xml:space="preserve">in the case of an instrument in writing (including, whether or not the appointment of proxy is by Electronic Means, any such power of attorney or other authority) be deposited at the Office, or at such other place or places as determined by the Directors or as is specified in the notice convening the meeting or in any notice of any adjourned </w:t>
      </w:r>
      <w:r w:rsidR="00AA3512" w:rsidRPr="001944F7">
        <w:rPr>
          <w:rFonts w:cs="Calibri"/>
          <w:szCs w:val="21"/>
        </w:rPr>
        <w:t xml:space="preserve">or postponed </w:t>
      </w:r>
      <w:r w:rsidRPr="001944F7">
        <w:rPr>
          <w:rFonts w:cs="Calibri"/>
          <w:szCs w:val="21"/>
        </w:rPr>
        <w:t xml:space="preserve">meeting or in any appointment of proxy sent out by the Company in relation to the meeting, not less than forty eight hours (excluding any days which are not Business Days) before the time of the holding of the meeting or adjourned </w:t>
      </w:r>
      <w:r w:rsidR="00AA3512" w:rsidRPr="001944F7">
        <w:rPr>
          <w:rFonts w:cs="Calibri"/>
          <w:szCs w:val="21"/>
        </w:rPr>
        <w:t xml:space="preserve">or postponed </w:t>
      </w:r>
      <w:r w:rsidRPr="001944F7">
        <w:rPr>
          <w:rFonts w:cs="Calibri"/>
          <w:szCs w:val="21"/>
        </w:rPr>
        <w:t xml:space="preserve">meeting at which the person named in the appointment proposes to vote; or </w:t>
      </w:r>
    </w:p>
    <w:p w14:paraId="5D683A3D" w14:textId="18468757" w:rsidR="00FA5502" w:rsidRPr="001944F7" w:rsidRDefault="00FA5502" w:rsidP="00840137">
      <w:pPr>
        <w:pStyle w:val="AgreementHeading3"/>
        <w:widowControl w:val="0"/>
        <w:tabs>
          <w:tab w:val="left" w:pos="1440"/>
        </w:tabs>
        <w:ind w:left="1440" w:hanging="720"/>
        <w:rPr>
          <w:rFonts w:cs="Calibri"/>
          <w:szCs w:val="21"/>
        </w:rPr>
      </w:pPr>
      <w:r w:rsidRPr="001944F7">
        <w:rPr>
          <w:rFonts w:cs="Calibri"/>
          <w:szCs w:val="21"/>
        </w:rPr>
        <w:t xml:space="preserve">in the case of an appointment by Electronic Means, where a Relevant Electronic Address has been specified for the purpose of receiving documents or information in electronic form (in the notice convening the meeting, or in any instrument of proxy sent out by the Company in relation to the meeting or in any invitation in electronic form to appoint a proxy issued by the Company in relation to the meeting) be received at such address not less than forty eight hours (excluding any days which are not Business Days) before the time for holding the meeting or adjourned </w:t>
      </w:r>
      <w:r w:rsidR="00AA3512" w:rsidRPr="001944F7">
        <w:rPr>
          <w:rFonts w:cs="Calibri"/>
          <w:szCs w:val="21"/>
        </w:rPr>
        <w:t xml:space="preserve">or postponed </w:t>
      </w:r>
      <w:r w:rsidRPr="001944F7">
        <w:rPr>
          <w:rFonts w:cs="Calibri"/>
          <w:szCs w:val="21"/>
        </w:rPr>
        <w:t>meeting at which the person named in the appointment proposes to vote,</w:t>
      </w:r>
    </w:p>
    <w:p w14:paraId="028F2FFF" w14:textId="77777777" w:rsidR="00FA5502" w:rsidRPr="001944F7" w:rsidRDefault="00FA5502" w:rsidP="00840137">
      <w:pPr>
        <w:pStyle w:val="AgreementHeading2"/>
        <w:numPr>
          <w:ilvl w:val="0"/>
          <w:numId w:val="0"/>
        </w:numPr>
        <w:ind w:left="720"/>
        <w:rPr>
          <w:rFonts w:cs="Calibri"/>
          <w:szCs w:val="21"/>
        </w:rPr>
      </w:pPr>
      <w:r w:rsidRPr="001944F7">
        <w:rPr>
          <w:rFonts w:cs="Calibri"/>
          <w:szCs w:val="21"/>
        </w:rPr>
        <w:t>in default of which the proxy shall not be treated as valid unless the Directors otherwise determine in their discretion.</w:t>
      </w:r>
    </w:p>
    <w:p w14:paraId="4A310A73" w14:textId="77777777" w:rsidR="00FA5502" w:rsidRPr="001944F7" w:rsidRDefault="00FA5502" w:rsidP="00840137">
      <w:pPr>
        <w:pStyle w:val="AgreementHeading2"/>
        <w:rPr>
          <w:rFonts w:cs="Calibri"/>
          <w:szCs w:val="21"/>
        </w:rPr>
      </w:pPr>
      <w:r w:rsidRPr="001944F7">
        <w:rPr>
          <w:rFonts w:cs="Calibri"/>
          <w:szCs w:val="21"/>
        </w:rPr>
        <w:t xml:space="preserve">Any Member shall be entitled to appoint by power of attorney some person, whether a Member or not, to act as his attorney for the purposes of receiving notices of general meetings and attending general meetings and voting thereat, and upon such power of attorney being deposited at the Office together with a notice from the attorney giving his address, an entry thereof shall be made in the Register and all notices of meetings held during the continuance in force of such power of attorney shall be served upon the attorney thereby appointed as if such attorney were a Member of the Company and registered owner of the shares, and all notices, </w:t>
      </w:r>
      <w:r w:rsidRPr="001944F7">
        <w:rPr>
          <w:rFonts w:cs="Calibri"/>
          <w:szCs w:val="21"/>
        </w:rPr>
        <w:lastRenderedPageBreak/>
        <w:t>except where otherwise herein expressly provided, shall be deemed duly served if served upon such attorney in accordance with these Articles, and the attorney shall be entitled to attend any general meetings held during the continuance of his appointment and to vote thereat in respect of the shares of any Member appointing him, such vote to be exercised either personally or by proxy appointed by the attorney in accordance with these Articles.  Every such power shall remain in full force notwithstanding the death of or its revocation by other means by the grantor, unless and until express notice in writing of such death or revocation shall have been given to the Company.</w:t>
      </w:r>
    </w:p>
    <w:p w14:paraId="566ABC30" w14:textId="302DB95B" w:rsidR="00FA5502" w:rsidRPr="001944F7" w:rsidRDefault="00FA5502" w:rsidP="00840137">
      <w:pPr>
        <w:pStyle w:val="AgreementHeading2"/>
        <w:rPr>
          <w:rFonts w:cs="Calibri"/>
          <w:szCs w:val="21"/>
        </w:rPr>
      </w:pPr>
      <w:r w:rsidRPr="001944F7">
        <w:rPr>
          <w:rFonts w:cs="Calibri"/>
          <w:szCs w:val="21"/>
        </w:rPr>
        <w:t>A vote given or poll demanded in accordance with the terms of an instrument of proxy or by the duly authorised representative of a corporation shall be valid notwithstanding the previous determination of the authority of the person voting or demanding a poll, unless a notice of the determination of the proxy, or of the authority under which the proxy was executed, shall have been received by the Company at the Office before the commencement of the meeting or adjourned</w:t>
      </w:r>
      <w:r w:rsidR="00AA3512" w:rsidRPr="001944F7">
        <w:rPr>
          <w:rFonts w:cs="Calibri"/>
          <w:szCs w:val="21"/>
        </w:rPr>
        <w:t xml:space="preserve"> or postponed</w:t>
      </w:r>
      <w:r w:rsidRPr="001944F7">
        <w:rPr>
          <w:rFonts w:cs="Calibri"/>
          <w:szCs w:val="21"/>
        </w:rPr>
        <w:t xml:space="preserve"> meeting at which the proxy is used.</w:t>
      </w:r>
    </w:p>
    <w:p w14:paraId="57C2692F" w14:textId="77777777" w:rsidR="00FA5502" w:rsidRPr="001944F7" w:rsidRDefault="00FA5502" w:rsidP="00840137">
      <w:pPr>
        <w:pStyle w:val="AgreementHeading2"/>
        <w:rPr>
          <w:rFonts w:cs="Calibri"/>
          <w:szCs w:val="21"/>
        </w:rPr>
      </w:pPr>
      <w:r w:rsidRPr="001944F7">
        <w:rPr>
          <w:rFonts w:cs="Calibri"/>
          <w:szCs w:val="21"/>
        </w:rPr>
        <w:t>Subject to the Law, a Written Resolution to which the requisite majority of Eligible Members have, within twenty eight days of the date of circulation of such Written Resolution, signified their agreement shall be as effective as if the same had been duly passed at a general meeting.</w:t>
      </w:r>
    </w:p>
    <w:p w14:paraId="584A118E" w14:textId="77777777" w:rsidR="00FA5502" w:rsidRPr="001944F7" w:rsidRDefault="00FA5502" w:rsidP="00840137">
      <w:pPr>
        <w:pStyle w:val="AgreementHeading1"/>
        <w:keepNext w:val="0"/>
        <w:widowControl w:val="0"/>
        <w:rPr>
          <w:rFonts w:hAnsi="Calibri" w:cs="Calibri"/>
          <w:szCs w:val="21"/>
        </w:rPr>
      </w:pPr>
      <w:bookmarkStart w:id="63" w:name="_Toc87944698"/>
      <w:r w:rsidRPr="001944F7">
        <w:rPr>
          <w:rFonts w:hAnsi="Calibri" w:cs="Calibri"/>
          <w:szCs w:val="21"/>
        </w:rPr>
        <w:t>CORPORATIONS ACTING BY REPRESENTATIVES AT MEETINGS</w:t>
      </w:r>
      <w:bookmarkEnd w:id="63"/>
      <w:r w:rsidRPr="001944F7">
        <w:rPr>
          <w:rFonts w:hAnsi="Calibri" w:cs="Calibri"/>
          <w:szCs w:val="21"/>
        </w:rPr>
        <w:t xml:space="preserve">  </w:t>
      </w:r>
    </w:p>
    <w:p w14:paraId="2C905A7D" w14:textId="77777777" w:rsidR="00FA5502" w:rsidRPr="001944F7" w:rsidRDefault="00FA5502" w:rsidP="00752D42">
      <w:pPr>
        <w:pStyle w:val="AgreementHeading2"/>
        <w:numPr>
          <w:ilvl w:val="0"/>
          <w:numId w:val="0"/>
        </w:numPr>
        <w:ind w:left="720"/>
        <w:rPr>
          <w:rFonts w:cs="Calibri"/>
          <w:szCs w:val="21"/>
        </w:rPr>
      </w:pPr>
      <w:r w:rsidRPr="001944F7">
        <w:rPr>
          <w:rFonts w:cs="Calibri"/>
          <w:szCs w:val="21"/>
        </w:rPr>
        <w:t>Any corporation which is a Member may by resolution of its directors or other governing body authorise such person as it thinks fit to act as its representative at any meeting of the Company or of any class of Members, and the person so authorised shall be entitled to exercise the same powers on behalf of the corporation which he represents as that corporation could exercise if it were an individual Member.</w:t>
      </w:r>
    </w:p>
    <w:p w14:paraId="38EC4873" w14:textId="77777777" w:rsidR="00BE0325" w:rsidRPr="001944F7" w:rsidRDefault="00FA5502" w:rsidP="00BE0325">
      <w:pPr>
        <w:pStyle w:val="AgreementHeading1"/>
        <w:keepNext w:val="0"/>
        <w:widowControl w:val="0"/>
        <w:rPr>
          <w:rFonts w:hAnsi="Calibri" w:cs="Calibri"/>
          <w:szCs w:val="21"/>
        </w:rPr>
      </w:pPr>
      <w:bookmarkStart w:id="64" w:name="_Toc87944699"/>
      <w:r w:rsidRPr="001944F7">
        <w:rPr>
          <w:rFonts w:hAnsi="Calibri" w:cs="Calibri"/>
          <w:szCs w:val="21"/>
        </w:rPr>
        <w:t>APPOINTMENT OF DIRECTORS</w:t>
      </w:r>
      <w:bookmarkEnd w:id="64"/>
    </w:p>
    <w:p w14:paraId="5BA431DA" w14:textId="77777777" w:rsidR="00FA5502" w:rsidRPr="001944F7" w:rsidRDefault="00FA5502" w:rsidP="00840137">
      <w:pPr>
        <w:pStyle w:val="AgreementHeading2"/>
        <w:rPr>
          <w:rFonts w:cs="Calibri"/>
          <w:szCs w:val="21"/>
        </w:rPr>
      </w:pPr>
      <w:bookmarkStart w:id="65" w:name="_Ref461544476"/>
      <w:r w:rsidRPr="001944F7">
        <w:rPr>
          <w:rFonts w:cs="Calibri"/>
          <w:szCs w:val="21"/>
        </w:rPr>
        <w:t>Unless otherwise determined by Ordinary Resolution, the number of Directors shall not be subject to any maximum and the minimum number shall be one.</w:t>
      </w:r>
      <w:bookmarkEnd w:id="65"/>
    </w:p>
    <w:p w14:paraId="45195C60" w14:textId="77777777" w:rsidR="00FA5502" w:rsidRPr="001944F7" w:rsidRDefault="00FA5502" w:rsidP="00840137">
      <w:pPr>
        <w:pStyle w:val="AgreementHeading2"/>
        <w:rPr>
          <w:rFonts w:cs="Calibri"/>
          <w:szCs w:val="21"/>
        </w:rPr>
      </w:pPr>
      <w:r w:rsidRPr="001944F7">
        <w:rPr>
          <w:rFonts w:cs="Calibri"/>
          <w:szCs w:val="21"/>
        </w:rPr>
        <w:t>A person must not be appointed as a Director unless he has, in writing, consented to being a Director and declared that he is not ineligible to be a Director under the Law.</w:t>
      </w:r>
    </w:p>
    <w:p w14:paraId="78F9A317" w14:textId="77777777" w:rsidR="00FA5502" w:rsidRPr="001944F7" w:rsidRDefault="00FA5502" w:rsidP="00840137">
      <w:pPr>
        <w:pStyle w:val="AgreementHeading2"/>
        <w:rPr>
          <w:rFonts w:cs="Calibri"/>
          <w:szCs w:val="21"/>
        </w:rPr>
      </w:pPr>
      <w:r w:rsidRPr="001944F7">
        <w:rPr>
          <w:rFonts w:cs="Calibri"/>
          <w:szCs w:val="21"/>
        </w:rPr>
        <w:t>A Director need not be a Member but shall be entitled to receive notice of and attend all general meetings of the Company.</w:t>
      </w:r>
    </w:p>
    <w:p w14:paraId="1BF2AFDB" w14:textId="4848EF98" w:rsidR="00A821FD" w:rsidRPr="001944F7" w:rsidRDefault="00A821FD" w:rsidP="00A821FD">
      <w:pPr>
        <w:pStyle w:val="AgreementHeading2"/>
        <w:rPr>
          <w:rFonts w:cs="Calibri"/>
          <w:szCs w:val="21"/>
        </w:rPr>
      </w:pPr>
      <w:bookmarkStart w:id="66" w:name="_Ref389050206"/>
      <w:r w:rsidRPr="001944F7">
        <w:rPr>
          <w:rFonts w:cs="Calibri"/>
          <w:szCs w:val="21"/>
        </w:rPr>
        <w:t xml:space="preserve">Subject to Article </w:t>
      </w:r>
      <w:r w:rsidRPr="001944F7">
        <w:rPr>
          <w:rFonts w:cs="Calibri"/>
          <w:szCs w:val="21"/>
        </w:rPr>
        <w:fldChar w:fldCharType="begin"/>
      </w:r>
      <w:r w:rsidRPr="001944F7">
        <w:rPr>
          <w:rFonts w:cs="Calibri"/>
          <w:szCs w:val="21"/>
        </w:rPr>
        <w:instrText xml:space="preserve"> REF _Ref461544476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25.1</w:t>
      </w:r>
      <w:r w:rsidRPr="001944F7">
        <w:rPr>
          <w:rFonts w:cs="Calibri"/>
          <w:szCs w:val="21"/>
        </w:rPr>
        <w:fldChar w:fldCharType="end"/>
      </w:r>
      <w:r w:rsidRPr="001944F7">
        <w:rPr>
          <w:rFonts w:cs="Calibri"/>
          <w:szCs w:val="21"/>
        </w:rPr>
        <w:t xml:space="preserve">, </w:t>
      </w:r>
      <w:r w:rsidR="00D53FA3" w:rsidRPr="001944F7">
        <w:t>at each annual general meeting, there shall retire from office any Director who shall have been a Director at each of the two preceding annual general meetings and who was not appointed or re-elected by the Company in general meeting at, or since, either such annual general meeting</w:t>
      </w:r>
      <w:bookmarkEnd w:id="66"/>
      <w:r w:rsidR="00D53FA3" w:rsidRPr="001944F7">
        <w:t>.</w:t>
      </w:r>
      <w:r w:rsidRPr="001944F7">
        <w:rPr>
          <w:rFonts w:cs="Calibri"/>
          <w:szCs w:val="21"/>
        </w:rPr>
        <w:t xml:space="preserve"> </w:t>
      </w:r>
    </w:p>
    <w:p w14:paraId="485119D5" w14:textId="5A36237D" w:rsidR="00A821FD" w:rsidRPr="001944F7" w:rsidRDefault="00A821FD" w:rsidP="00A821FD">
      <w:pPr>
        <w:pStyle w:val="AgreementHeading2"/>
        <w:rPr>
          <w:rFonts w:cs="Calibri"/>
          <w:szCs w:val="21"/>
        </w:rPr>
      </w:pPr>
      <w:r w:rsidRPr="001944F7">
        <w:rPr>
          <w:rFonts w:cs="Calibri"/>
          <w:szCs w:val="21"/>
        </w:rPr>
        <w:lastRenderedPageBreak/>
        <w:t>A Director who retires at an annual general meeting may, if willing to continue to act, be elected or re-elected at that meeting.  If he is elected or re-elected he is treated as continuing in office throughout. If he is not elected or re-elected, he shall retain office until the end of the meeting or (if earlier) when a resolution is passed to appoint someone in his place or when a resolution to elect or re-elect the Director is put to the meeting and lost.</w:t>
      </w:r>
    </w:p>
    <w:p w14:paraId="6A58DFD6" w14:textId="77777777" w:rsidR="00FA5502" w:rsidRPr="001944F7" w:rsidRDefault="00FA5502" w:rsidP="00840137">
      <w:pPr>
        <w:pStyle w:val="AgreementHeading2"/>
        <w:rPr>
          <w:rFonts w:cs="Calibri"/>
          <w:szCs w:val="21"/>
        </w:rPr>
      </w:pPr>
      <w:r w:rsidRPr="001944F7">
        <w:rPr>
          <w:rFonts w:cs="Calibri"/>
          <w:szCs w:val="21"/>
        </w:rPr>
        <w:t>No person shall, unless recommended by the Directors, be eligible for election to the office of Director at any general meeting unless not less than three nor more than twenty one days before the date appointed for the meeting there shall have been left at the Office notice in writing signed by a Member duly qualified to attend and vote at the meeting for which such notice is given, of his intention to propose such person for election, and also notice in writing signed by that person of his willingness to be elected and containing a declaration that he is not ineligible to be a Director in accordance with the Law.</w:t>
      </w:r>
    </w:p>
    <w:p w14:paraId="6E8FFE50" w14:textId="0579919B" w:rsidR="00A821FD" w:rsidRPr="001944F7" w:rsidRDefault="0027575E" w:rsidP="00A821FD">
      <w:pPr>
        <w:pStyle w:val="AgreementHeading2"/>
        <w:rPr>
          <w:rFonts w:cs="Calibri"/>
          <w:szCs w:val="21"/>
        </w:rPr>
      </w:pPr>
      <w:bookmarkStart w:id="67" w:name="_Ref461544325"/>
      <w:bookmarkStart w:id="68" w:name="_Ref36036503"/>
      <w:r w:rsidRPr="001944F7">
        <w:rPr>
          <w:rFonts w:cs="Calibri"/>
          <w:szCs w:val="21"/>
        </w:rPr>
        <w:t>T</w:t>
      </w:r>
      <w:r w:rsidR="00FA5502" w:rsidRPr="001944F7">
        <w:rPr>
          <w:rFonts w:cs="Calibri"/>
          <w:szCs w:val="21"/>
        </w:rPr>
        <w:t xml:space="preserve">he Directors shall have power at any time and from time to time to appoint any person to be a Director, either to fill a casual vacancy or as an addition to the existing Directors. </w:t>
      </w:r>
      <w:bookmarkEnd w:id="67"/>
      <w:r w:rsidR="00BE0325" w:rsidRPr="001944F7">
        <w:rPr>
          <w:rFonts w:cs="Calibri"/>
          <w:szCs w:val="21"/>
        </w:rPr>
        <w:t>Any Director so appointed shall hold office only until the next following annual general meeting and shall then be eligible for re-appointment.</w:t>
      </w:r>
      <w:bookmarkEnd w:id="68"/>
    </w:p>
    <w:p w14:paraId="251C40A5" w14:textId="61748024" w:rsidR="00FA5502" w:rsidRPr="001944F7" w:rsidRDefault="000F05D0" w:rsidP="00840137">
      <w:pPr>
        <w:pStyle w:val="AgreementHeading2"/>
        <w:rPr>
          <w:rFonts w:cs="Calibri"/>
          <w:szCs w:val="21"/>
        </w:rPr>
      </w:pPr>
      <w:bookmarkStart w:id="69" w:name="_Ref36036506"/>
      <w:r w:rsidRPr="001944F7">
        <w:rPr>
          <w:rFonts w:cs="Calibri"/>
          <w:szCs w:val="21"/>
        </w:rPr>
        <w:t>T</w:t>
      </w:r>
      <w:r w:rsidR="00FA5502" w:rsidRPr="001944F7">
        <w:rPr>
          <w:rFonts w:cs="Calibri"/>
          <w:szCs w:val="21"/>
        </w:rPr>
        <w:t xml:space="preserve">he Company in general meeting may by Ordinary Resolution appoint another person in place of a Director removed from office under Article </w:t>
      </w:r>
      <w:r w:rsidR="00FA5502" w:rsidRPr="001944F7">
        <w:rPr>
          <w:rFonts w:cs="Calibri"/>
          <w:szCs w:val="21"/>
        </w:rPr>
        <w:fldChar w:fldCharType="begin"/>
      </w:r>
      <w:r w:rsidR="00FA5502" w:rsidRPr="001944F7">
        <w:rPr>
          <w:rFonts w:cs="Calibri"/>
          <w:szCs w:val="21"/>
        </w:rPr>
        <w:instrText xml:space="preserve"> REF _Ref461545553 \r \h  \* MERGEFORMAT </w:instrText>
      </w:r>
      <w:r w:rsidR="00FA5502" w:rsidRPr="001944F7">
        <w:rPr>
          <w:rFonts w:cs="Calibri"/>
          <w:szCs w:val="21"/>
        </w:rPr>
      </w:r>
      <w:r w:rsidR="00FA5502" w:rsidRPr="001944F7">
        <w:rPr>
          <w:rFonts w:cs="Calibri"/>
          <w:szCs w:val="21"/>
        </w:rPr>
        <w:fldChar w:fldCharType="separate"/>
      </w:r>
      <w:r w:rsidR="00F32782" w:rsidRPr="001944F7">
        <w:rPr>
          <w:rFonts w:cs="Calibri"/>
          <w:szCs w:val="21"/>
        </w:rPr>
        <w:t>30</w:t>
      </w:r>
      <w:r w:rsidR="00FA5502" w:rsidRPr="001944F7">
        <w:rPr>
          <w:rFonts w:cs="Calibri"/>
          <w:szCs w:val="21"/>
        </w:rPr>
        <w:fldChar w:fldCharType="end"/>
      </w:r>
      <w:r w:rsidR="00FA5502" w:rsidRPr="001944F7">
        <w:rPr>
          <w:rFonts w:cs="Calibri"/>
          <w:szCs w:val="21"/>
        </w:rPr>
        <w:t xml:space="preserve">, and without prejudice to the powers of the Directors under Article </w:t>
      </w:r>
      <w:r w:rsidR="00FA5502" w:rsidRPr="001944F7">
        <w:rPr>
          <w:rFonts w:cs="Calibri"/>
          <w:szCs w:val="21"/>
        </w:rPr>
        <w:fldChar w:fldCharType="begin"/>
      </w:r>
      <w:r w:rsidR="00FA5502" w:rsidRPr="001944F7">
        <w:rPr>
          <w:rFonts w:cs="Calibri"/>
          <w:szCs w:val="21"/>
        </w:rPr>
        <w:instrText xml:space="preserve"> REF _Ref461544325 \r \h  \* MERGEFORMAT </w:instrText>
      </w:r>
      <w:r w:rsidR="00FA5502" w:rsidRPr="001944F7">
        <w:rPr>
          <w:rFonts w:cs="Calibri"/>
          <w:szCs w:val="21"/>
        </w:rPr>
      </w:r>
      <w:r w:rsidR="00FA5502" w:rsidRPr="001944F7">
        <w:rPr>
          <w:rFonts w:cs="Calibri"/>
          <w:szCs w:val="21"/>
        </w:rPr>
        <w:fldChar w:fldCharType="separate"/>
      </w:r>
      <w:r w:rsidR="00F32782" w:rsidRPr="001944F7">
        <w:rPr>
          <w:rFonts w:cs="Calibri"/>
          <w:szCs w:val="21"/>
        </w:rPr>
        <w:t>25.7</w:t>
      </w:r>
      <w:r w:rsidR="00FA5502" w:rsidRPr="001944F7">
        <w:rPr>
          <w:rFonts w:cs="Calibri"/>
          <w:szCs w:val="21"/>
        </w:rPr>
        <w:fldChar w:fldCharType="end"/>
      </w:r>
      <w:r w:rsidR="00FA5502" w:rsidRPr="001944F7">
        <w:rPr>
          <w:rFonts w:cs="Calibri"/>
          <w:szCs w:val="21"/>
        </w:rPr>
        <w:t xml:space="preserve"> the Company may by Ordinary Resolution appoint any person to be a Director either to fill a casual vacancy or as an additional Director.</w:t>
      </w:r>
      <w:r w:rsidR="00BE0325" w:rsidRPr="001944F7">
        <w:rPr>
          <w:rFonts w:cs="Calibri"/>
          <w:szCs w:val="21"/>
        </w:rPr>
        <w:t xml:space="preserve"> There shall be no requirement for the appointment of two or more Directors to be considered separately.</w:t>
      </w:r>
      <w:bookmarkEnd w:id="69"/>
    </w:p>
    <w:p w14:paraId="47E8BDE7" w14:textId="725F2E7C" w:rsidR="00C715AC" w:rsidRPr="001944F7" w:rsidRDefault="00C715AC" w:rsidP="00C715AC">
      <w:pPr>
        <w:pStyle w:val="AgreementHeading2"/>
        <w:rPr>
          <w:rFonts w:cs="Calibri"/>
          <w:szCs w:val="21"/>
        </w:rPr>
      </w:pPr>
      <w:r w:rsidRPr="001944F7">
        <w:rPr>
          <w:rFonts w:cs="Calibri"/>
          <w:szCs w:val="21"/>
        </w:rPr>
        <w:t>The Directors may at any time appoint one or more of their body to be holder of any executive office</w:t>
      </w:r>
      <w:r w:rsidR="00FD4679" w:rsidRPr="001944F7">
        <w:rPr>
          <w:rFonts w:cs="Calibri"/>
          <w:szCs w:val="21"/>
        </w:rPr>
        <w:t>,</w:t>
      </w:r>
      <w:r w:rsidRPr="001944F7">
        <w:rPr>
          <w:rFonts w:cs="Calibri"/>
          <w:szCs w:val="21"/>
        </w:rPr>
        <w:t xml:space="preserve"> including the office of </w:t>
      </w:r>
      <w:r w:rsidR="00FD4679" w:rsidRPr="001944F7">
        <w:rPr>
          <w:rFonts w:cs="Calibri"/>
          <w:szCs w:val="21"/>
        </w:rPr>
        <w:t>M</w:t>
      </w:r>
      <w:r w:rsidRPr="001944F7">
        <w:rPr>
          <w:rFonts w:cs="Calibri"/>
          <w:szCs w:val="21"/>
        </w:rPr>
        <w:t>anaging Director</w:t>
      </w:r>
      <w:r w:rsidR="00FD4679" w:rsidRPr="001944F7">
        <w:rPr>
          <w:rFonts w:cs="Calibri"/>
          <w:szCs w:val="21"/>
        </w:rPr>
        <w:t>,</w:t>
      </w:r>
      <w:r w:rsidRPr="001944F7">
        <w:rPr>
          <w:rFonts w:cs="Calibri"/>
          <w:szCs w:val="21"/>
        </w:rPr>
        <w:t xml:space="preserve"> on such terms and for such periods as they may determine. </w:t>
      </w:r>
    </w:p>
    <w:p w14:paraId="46CA1717" w14:textId="77777777" w:rsidR="00FA5502" w:rsidRPr="001944F7" w:rsidRDefault="00FA5502" w:rsidP="00840137">
      <w:pPr>
        <w:pStyle w:val="AgreementHeading1"/>
        <w:ind w:left="357" w:hanging="357"/>
        <w:rPr>
          <w:rFonts w:hAnsi="Calibri" w:cs="Calibri"/>
          <w:szCs w:val="21"/>
        </w:rPr>
      </w:pPr>
      <w:bookmarkStart w:id="70" w:name="_Toc87944700"/>
      <w:r w:rsidRPr="001944F7">
        <w:rPr>
          <w:rFonts w:hAnsi="Calibri" w:cs="Calibri"/>
          <w:szCs w:val="21"/>
        </w:rPr>
        <w:t>REMUNERATION OF DIRECTORS</w:t>
      </w:r>
      <w:bookmarkEnd w:id="70"/>
    </w:p>
    <w:p w14:paraId="51E4B4D5" w14:textId="51D19607" w:rsidR="0042675E" w:rsidRPr="001944F7" w:rsidRDefault="00EA0ADF" w:rsidP="0042675E">
      <w:pPr>
        <w:pStyle w:val="AgreementHeading2"/>
        <w:rPr>
          <w:rFonts w:cs="Calibri"/>
          <w:szCs w:val="21"/>
        </w:rPr>
      </w:pPr>
      <w:r w:rsidRPr="001944F7">
        <w:rPr>
          <w:rFonts w:cs="Calibri"/>
          <w:szCs w:val="21"/>
        </w:rPr>
        <w:t>The</w:t>
      </w:r>
      <w:r w:rsidR="00FA5502" w:rsidRPr="001944F7">
        <w:rPr>
          <w:rFonts w:cs="Calibri"/>
          <w:szCs w:val="21"/>
        </w:rPr>
        <w:t xml:space="preserve"> remuneration of the Directors shall be determined by the Directors in their absolute discretion on or after the incorporation of the Company. Such remuneration shall be deemed to accrue from day to day. </w:t>
      </w:r>
    </w:p>
    <w:p w14:paraId="4DFA234C" w14:textId="77777777" w:rsidR="00FA5502" w:rsidRPr="001944F7" w:rsidRDefault="00FA5502" w:rsidP="00840137">
      <w:pPr>
        <w:pStyle w:val="AgreementHeading2"/>
        <w:rPr>
          <w:rFonts w:cs="Calibri"/>
          <w:szCs w:val="21"/>
        </w:rPr>
      </w:pPr>
      <w:r w:rsidRPr="001944F7">
        <w:rPr>
          <w:rFonts w:cs="Calibri"/>
          <w:szCs w:val="21"/>
        </w:rPr>
        <w:t>The Directors may also be paid all travelling, hotel and other expenses properly incurred by them in attending and returning from meetings of the Directors or any committee of the Directors or general meetings of the Company or in connection with the business of the Company.</w:t>
      </w:r>
    </w:p>
    <w:p w14:paraId="1029053C" w14:textId="77777777" w:rsidR="00FA5502" w:rsidRPr="001944F7" w:rsidRDefault="00FA5502" w:rsidP="00840137">
      <w:pPr>
        <w:pStyle w:val="AgreementHeading2"/>
        <w:rPr>
          <w:rFonts w:cs="Calibri"/>
          <w:szCs w:val="21"/>
        </w:rPr>
      </w:pPr>
      <w:r w:rsidRPr="001944F7">
        <w:rPr>
          <w:rFonts w:cs="Calibri"/>
          <w:szCs w:val="21"/>
        </w:rPr>
        <w:t xml:space="preserve">If any Director, being willing, shall be called upon to render or to perform and shall render or perform extra or special services of any kind or shall travel or go or reside in any country not his usual place of residence for any business or purposes of the Company, he shall be entitled to receive such sum as the Directors may think fit for expenses and also such remuneration as the </w:t>
      </w:r>
      <w:r w:rsidRPr="001944F7">
        <w:rPr>
          <w:rFonts w:cs="Calibri"/>
          <w:szCs w:val="21"/>
        </w:rPr>
        <w:lastRenderedPageBreak/>
        <w:t>Directors may think fit, either as a fixed sum or as a percentage of profits or otherwise, and such remuneration may, as the Directors shall determine, be either in addition to or in substitution for any other remuneration he may be entitled to receive, and the same shall be charged as part of the ordinary working expenses.</w:t>
      </w:r>
    </w:p>
    <w:p w14:paraId="10BA947C" w14:textId="77777777" w:rsidR="00FA5502" w:rsidRPr="001944F7" w:rsidRDefault="00FA5502" w:rsidP="00840137">
      <w:pPr>
        <w:pStyle w:val="AgreementHeading2"/>
        <w:rPr>
          <w:rFonts w:cs="Calibri"/>
          <w:szCs w:val="21"/>
        </w:rPr>
      </w:pPr>
      <w:r w:rsidRPr="001944F7">
        <w:rPr>
          <w:rFonts w:cs="Calibri"/>
          <w:szCs w:val="21"/>
        </w:rPr>
        <w:t>The Company may pay a gratuity or pension or allowance on retirement to any Director who has held any other salaried office or place of profit with the Company or to his widow or dependants and make contributions to any fund and pay premiums for the purchase or provision of any such gratuity pension or allowance.</w:t>
      </w:r>
    </w:p>
    <w:p w14:paraId="60DF09AC" w14:textId="77777777" w:rsidR="00FA5502" w:rsidRPr="001944F7" w:rsidRDefault="00FA5502" w:rsidP="00752D42">
      <w:pPr>
        <w:pStyle w:val="AgreementHeading1"/>
        <w:keepNext w:val="0"/>
        <w:widowControl w:val="0"/>
        <w:ind w:left="357" w:hanging="357"/>
        <w:rPr>
          <w:rFonts w:hAnsi="Calibri" w:cs="Calibri"/>
          <w:szCs w:val="21"/>
        </w:rPr>
      </w:pPr>
      <w:bookmarkStart w:id="71" w:name="_Ref36026843"/>
      <w:bookmarkStart w:id="72" w:name="_Toc87944701"/>
      <w:r w:rsidRPr="001944F7">
        <w:rPr>
          <w:rFonts w:hAnsi="Calibri" w:cs="Calibri"/>
          <w:szCs w:val="21"/>
        </w:rPr>
        <w:t>DIRECTORS' INTERESTS</w:t>
      </w:r>
      <w:bookmarkEnd w:id="71"/>
      <w:bookmarkEnd w:id="72"/>
      <w:r w:rsidRPr="001944F7">
        <w:rPr>
          <w:rFonts w:hAnsi="Calibri" w:cs="Calibri"/>
          <w:szCs w:val="21"/>
        </w:rPr>
        <w:t xml:space="preserve"> </w:t>
      </w:r>
    </w:p>
    <w:p w14:paraId="67830744" w14:textId="77777777" w:rsidR="00FA5502" w:rsidRPr="001944F7" w:rsidRDefault="00FA5502" w:rsidP="00840137">
      <w:pPr>
        <w:pStyle w:val="AgreementHeading2"/>
        <w:rPr>
          <w:rFonts w:cs="Calibri"/>
          <w:szCs w:val="21"/>
        </w:rPr>
      </w:pPr>
      <w:r w:rsidRPr="001944F7">
        <w:rPr>
          <w:rFonts w:cs="Calibri"/>
          <w:szCs w:val="21"/>
        </w:rPr>
        <w:t>A Director must, immediately after becoming aware of the fact that he is interested in a transaction or proposed transaction with the Company, disclose to the Directors the nature and extent of his interest, in each case unless the transaction or proposed transaction is between the Director and the Company, and is to be entered into in the ordinary course of the Company's business and on usual terms and conditions.</w:t>
      </w:r>
    </w:p>
    <w:p w14:paraId="28BA983E" w14:textId="77777777" w:rsidR="00746D39" w:rsidRPr="001944F7" w:rsidRDefault="00746D39" w:rsidP="00746D39">
      <w:pPr>
        <w:pStyle w:val="AgreementHeading2"/>
        <w:rPr>
          <w:rFonts w:cs="Calibri"/>
          <w:szCs w:val="21"/>
        </w:rPr>
      </w:pPr>
      <w:r w:rsidRPr="001944F7">
        <w:rPr>
          <w:rFonts w:cs="Calibri"/>
          <w:szCs w:val="21"/>
        </w:rPr>
        <w:t>A Director may not vote or be counted in the quorum on a resolution of the Directors or committee of the Directors concerning a contract, arrangement, transaction or proposal to which the Company is or is to be a party and in which he has an interest which (together with any interest of any person connected with him) is, to his knowledge, a material interest (otherwise than by virtue of his interest in shares or debentures or other securities of or otherwise in or through the Company) but, in the absence of some other material interest than is mentioned below, this prohibition does not apply to a resolution concerning any of the following matters:</w:t>
      </w:r>
    </w:p>
    <w:p w14:paraId="196F4284" w14:textId="77777777" w:rsidR="00746D39" w:rsidRPr="001944F7" w:rsidRDefault="00746D39" w:rsidP="00746D39">
      <w:pPr>
        <w:pStyle w:val="AgreementHeading3"/>
        <w:tabs>
          <w:tab w:val="left" w:pos="1440"/>
        </w:tabs>
        <w:ind w:left="1440" w:hanging="720"/>
        <w:rPr>
          <w:rFonts w:cs="Calibri"/>
          <w:szCs w:val="21"/>
        </w:rPr>
      </w:pPr>
      <w:r w:rsidRPr="001944F7">
        <w:rPr>
          <w:rFonts w:cs="Calibri"/>
          <w:szCs w:val="21"/>
        </w:rPr>
        <w:t>the giving of a guarantee, security or indemnity in respect of money lent or obligations incurred by him or any other person at the request of or for the benefit of the Company or any of its subsidiaries;</w:t>
      </w:r>
    </w:p>
    <w:p w14:paraId="5C577A13" w14:textId="77777777" w:rsidR="00746D39" w:rsidRPr="001944F7" w:rsidRDefault="00746D39" w:rsidP="00746D39">
      <w:pPr>
        <w:pStyle w:val="AgreementHeading3"/>
        <w:tabs>
          <w:tab w:val="left" w:pos="1440"/>
        </w:tabs>
        <w:ind w:left="1440" w:hanging="720"/>
        <w:rPr>
          <w:rFonts w:cs="Calibri"/>
          <w:b/>
          <w:i/>
          <w:szCs w:val="21"/>
        </w:rPr>
      </w:pPr>
      <w:r w:rsidRPr="001944F7">
        <w:rPr>
          <w:rFonts w:cs="Calibri"/>
          <w:szCs w:val="21"/>
        </w:rPr>
        <w:t>the giving of a guarantee, security or indemnity in respect of a debt or obligation of the Company or any of its subsidiaries for which he himself has assumed responsibility in whole or in part, either alone or jointly with others, under a guarantee or indemnity by the giving of security;</w:t>
      </w:r>
    </w:p>
    <w:p w14:paraId="22F3069E" w14:textId="77777777" w:rsidR="00746D39" w:rsidRPr="001944F7" w:rsidRDefault="00746D39" w:rsidP="00746D39">
      <w:pPr>
        <w:pStyle w:val="AgreementHeading3"/>
        <w:tabs>
          <w:tab w:val="left" w:pos="1440"/>
        </w:tabs>
        <w:ind w:left="1440" w:hanging="720"/>
        <w:rPr>
          <w:rFonts w:cs="Calibri"/>
          <w:szCs w:val="21"/>
        </w:rPr>
      </w:pPr>
      <w:r w:rsidRPr="001944F7">
        <w:rPr>
          <w:rFonts w:cs="Calibri"/>
          <w:szCs w:val="21"/>
        </w:rPr>
        <w:t>a contract, arrangement, transaction or proposal concerning an offer of shares, debentures or other securities of the Company or any of its subsidiaries for subscription or purchase, in which offer he is or may be entitled to participate as a holder of securities or in the underwriting or sub-underwriting of which he is to participate;</w:t>
      </w:r>
    </w:p>
    <w:p w14:paraId="60519B76" w14:textId="77777777" w:rsidR="00746D39" w:rsidRPr="001944F7" w:rsidRDefault="00746D39" w:rsidP="00746D39">
      <w:pPr>
        <w:pStyle w:val="AgreementHeading3"/>
        <w:tabs>
          <w:tab w:val="left" w:pos="1440"/>
        </w:tabs>
        <w:ind w:left="1440" w:hanging="720"/>
        <w:rPr>
          <w:rFonts w:cs="Calibri"/>
          <w:szCs w:val="21"/>
        </w:rPr>
      </w:pPr>
      <w:r w:rsidRPr="001944F7">
        <w:rPr>
          <w:rFonts w:cs="Calibri"/>
          <w:szCs w:val="21"/>
        </w:rPr>
        <w:t xml:space="preserve">a contract, arrangement, transaction or proposal to which the Company is or is to be a party concerning another company (including any subsidiary of the Company) in which he (and any persons connected with him) is interested and whether as an officer, </w:t>
      </w:r>
      <w:r w:rsidR="00273D00" w:rsidRPr="001944F7">
        <w:rPr>
          <w:rFonts w:cs="Calibri"/>
          <w:szCs w:val="21"/>
        </w:rPr>
        <w:lastRenderedPageBreak/>
        <w:t xml:space="preserve">Member, </w:t>
      </w:r>
      <w:r w:rsidRPr="001944F7">
        <w:rPr>
          <w:rFonts w:cs="Calibri"/>
          <w:szCs w:val="21"/>
        </w:rPr>
        <w:t>creditor or otherwise, if he (and any persons connected with him) does not to his knowledge hold an interest in shares representing one per cent. or more of any class of the equity share capital of or the voting rights in the relevant company (or of any other company through which his interest is derived);</w:t>
      </w:r>
    </w:p>
    <w:p w14:paraId="35C5E352" w14:textId="77777777" w:rsidR="00746D39" w:rsidRPr="001944F7" w:rsidRDefault="00746D39" w:rsidP="00746D39">
      <w:pPr>
        <w:pStyle w:val="AgreementHeading3"/>
        <w:tabs>
          <w:tab w:val="left" w:pos="1440"/>
        </w:tabs>
        <w:ind w:left="1440" w:hanging="720"/>
        <w:rPr>
          <w:rFonts w:cs="Calibri"/>
          <w:szCs w:val="21"/>
        </w:rPr>
      </w:pPr>
      <w:r w:rsidRPr="001944F7">
        <w:rPr>
          <w:rFonts w:cs="Calibri"/>
          <w:szCs w:val="21"/>
        </w:rPr>
        <w:t>a contract, arrangement, transaction or proposal for the benefit of employees of the Company or any of its subsidiaries which only awards him a privilege or benefit generally accorded to the employees to whom it relates; and</w:t>
      </w:r>
    </w:p>
    <w:p w14:paraId="03AE9862" w14:textId="77777777" w:rsidR="00746D39" w:rsidRPr="001944F7" w:rsidRDefault="00746D39" w:rsidP="00746D39">
      <w:pPr>
        <w:pStyle w:val="AgreementHeading3"/>
        <w:tabs>
          <w:tab w:val="left" w:pos="1440"/>
        </w:tabs>
        <w:ind w:left="1440" w:hanging="720"/>
        <w:rPr>
          <w:rFonts w:cs="Calibri"/>
          <w:szCs w:val="21"/>
        </w:rPr>
      </w:pPr>
      <w:r w:rsidRPr="001944F7">
        <w:rPr>
          <w:rFonts w:cs="Calibri"/>
          <w:szCs w:val="21"/>
        </w:rPr>
        <w:t>a contract, arrangement, transaction or proposal concerning the purchase or maintenance of any insurance policy for the benefit of Directors or for the benefit of persons including Directors.</w:t>
      </w:r>
    </w:p>
    <w:p w14:paraId="5C18A80A" w14:textId="4349C837" w:rsidR="00273D00" w:rsidRPr="001944F7" w:rsidRDefault="00273D00" w:rsidP="00273D00">
      <w:pPr>
        <w:pStyle w:val="AgreementHeading2"/>
        <w:rPr>
          <w:rFonts w:cs="Calibri"/>
          <w:szCs w:val="21"/>
        </w:rPr>
      </w:pPr>
      <w:r w:rsidRPr="001944F7">
        <w:rPr>
          <w:rFonts w:cs="Calibri"/>
          <w:szCs w:val="21"/>
        </w:rPr>
        <w:t xml:space="preserve">For the purposes of this Article </w:t>
      </w:r>
      <w:r w:rsidRPr="001944F7">
        <w:rPr>
          <w:rFonts w:cs="Calibri"/>
          <w:szCs w:val="21"/>
        </w:rPr>
        <w:fldChar w:fldCharType="begin"/>
      </w:r>
      <w:r w:rsidRPr="001944F7">
        <w:rPr>
          <w:rFonts w:cs="Calibri"/>
          <w:szCs w:val="21"/>
        </w:rPr>
        <w:instrText xml:space="preserve"> REF _Ref36026843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27</w:t>
      </w:r>
      <w:r w:rsidRPr="001944F7">
        <w:rPr>
          <w:rFonts w:cs="Calibri"/>
          <w:szCs w:val="21"/>
        </w:rPr>
        <w:fldChar w:fldCharType="end"/>
      </w:r>
      <w:r w:rsidRPr="001944F7">
        <w:rPr>
          <w:rFonts w:cs="Calibri"/>
          <w:szCs w:val="21"/>
        </w:rPr>
        <w:t xml:space="preserve"> a person shall be treated as being connected with a Director if that person is:</w:t>
      </w:r>
    </w:p>
    <w:p w14:paraId="38F36991" w14:textId="77777777" w:rsidR="00273D00" w:rsidRPr="001944F7" w:rsidRDefault="00273D00" w:rsidP="00273D00">
      <w:pPr>
        <w:pStyle w:val="AgreementHeading3"/>
        <w:tabs>
          <w:tab w:val="left" w:pos="1440"/>
        </w:tabs>
        <w:ind w:left="1440" w:hanging="720"/>
        <w:rPr>
          <w:rFonts w:cs="Calibri"/>
          <w:szCs w:val="21"/>
        </w:rPr>
      </w:pPr>
      <w:bookmarkStart w:id="73" w:name="_Ref32007023"/>
      <w:r w:rsidRPr="001944F7">
        <w:rPr>
          <w:rFonts w:cs="Calibri"/>
          <w:szCs w:val="21"/>
        </w:rPr>
        <w:t>a spouse, child (under the age of eighteen) or step child (under the age of eighteen) of the Director; or</w:t>
      </w:r>
      <w:bookmarkEnd w:id="73"/>
    </w:p>
    <w:p w14:paraId="6D25A2A9" w14:textId="77777777" w:rsidR="00273D00" w:rsidRPr="001944F7" w:rsidRDefault="00273D00" w:rsidP="00273D00">
      <w:pPr>
        <w:pStyle w:val="AgreementHeading3"/>
        <w:tabs>
          <w:tab w:val="left" w:pos="1440"/>
        </w:tabs>
        <w:ind w:left="1440" w:hanging="720"/>
        <w:rPr>
          <w:rFonts w:cs="Calibri"/>
          <w:szCs w:val="21"/>
        </w:rPr>
      </w:pPr>
      <w:bookmarkStart w:id="74" w:name="_Ref32007031"/>
      <w:r w:rsidRPr="001944F7">
        <w:rPr>
          <w:rFonts w:cs="Calibri"/>
          <w:szCs w:val="21"/>
        </w:rPr>
        <w:t>an associated body corporate which is a company in which the Director alone, or with connected persons, is directly or indirectly beneficially interested in 20 per cent. or more of the value of the equity share capital or is entitled (alone or with connected persons) to exercise or control the exercise of more than 20 per cent. of the voting power at general meetings; or</w:t>
      </w:r>
      <w:bookmarkEnd w:id="74"/>
    </w:p>
    <w:p w14:paraId="57DE1611" w14:textId="7E598FAD" w:rsidR="00273D00" w:rsidRPr="001944F7" w:rsidRDefault="00273D00" w:rsidP="00273D00">
      <w:pPr>
        <w:pStyle w:val="AgreementHeading3"/>
        <w:tabs>
          <w:tab w:val="left" w:pos="1440"/>
        </w:tabs>
        <w:ind w:left="1440" w:hanging="720"/>
        <w:rPr>
          <w:rFonts w:cs="Calibri"/>
          <w:szCs w:val="21"/>
        </w:rPr>
      </w:pPr>
      <w:bookmarkStart w:id="75" w:name="_Ref32007077"/>
      <w:r w:rsidRPr="001944F7">
        <w:rPr>
          <w:rFonts w:cs="Calibri"/>
          <w:szCs w:val="21"/>
        </w:rPr>
        <w:t xml:space="preserve">a trustee (acting in that capacity) of any trust, the beneficiaries of which include the Director or persons falling within Articles </w:t>
      </w:r>
      <w:r w:rsidRPr="001944F7">
        <w:rPr>
          <w:rFonts w:cs="Calibri"/>
          <w:szCs w:val="21"/>
        </w:rPr>
        <w:fldChar w:fldCharType="begin"/>
      </w:r>
      <w:r w:rsidRPr="001944F7">
        <w:rPr>
          <w:rFonts w:cs="Calibri"/>
          <w:szCs w:val="21"/>
        </w:rPr>
        <w:instrText xml:space="preserve"> REF _Ref32007023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27.3.1</w:t>
      </w:r>
      <w:r w:rsidRPr="001944F7">
        <w:rPr>
          <w:rFonts w:cs="Calibri"/>
          <w:szCs w:val="21"/>
        </w:rPr>
        <w:fldChar w:fldCharType="end"/>
      </w:r>
      <w:r w:rsidRPr="001944F7">
        <w:rPr>
          <w:rFonts w:cs="Calibri"/>
          <w:szCs w:val="21"/>
        </w:rPr>
        <w:t xml:space="preserve"> and </w:t>
      </w:r>
      <w:r w:rsidRPr="001944F7">
        <w:rPr>
          <w:rFonts w:cs="Calibri"/>
          <w:szCs w:val="21"/>
        </w:rPr>
        <w:fldChar w:fldCharType="begin"/>
      </w:r>
      <w:r w:rsidRPr="001944F7">
        <w:rPr>
          <w:rFonts w:cs="Calibri"/>
          <w:szCs w:val="21"/>
        </w:rPr>
        <w:instrText xml:space="preserve"> REF _Ref32007031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27.3.2</w:t>
      </w:r>
      <w:r w:rsidRPr="001944F7">
        <w:rPr>
          <w:rFonts w:cs="Calibri"/>
          <w:szCs w:val="21"/>
        </w:rPr>
        <w:fldChar w:fldCharType="end"/>
      </w:r>
      <w:r w:rsidRPr="001944F7">
        <w:rPr>
          <w:rFonts w:cs="Calibri"/>
          <w:szCs w:val="21"/>
        </w:rPr>
        <w:t xml:space="preserve"> above excluding trustees of an employees’ share scheme or pension scheme; or</w:t>
      </w:r>
      <w:bookmarkEnd w:id="75"/>
    </w:p>
    <w:p w14:paraId="7E0180EF" w14:textId="4195AEBB" w:rsidR="00746D39" w:rsidRPr="001944F7" w:rsidRDefault="00273D00" w:rsidP="00273D00">
      <w:pPr>
        <w:pStyle w:val="AgreementHeading3"/>
        <w:tabs>
          <w:tab w:val="left" w:pos="1440"/>
        </w:tabs>
        <w:ind w:left="1440" w:hanging="720"/>
        <w:rPr>
          <w:rFonts w:cs="Calibri"/>
          <w:szCs w:val="21"/>
        </w:rPr>
      </w:pPr>
      <w:r w:rsidRPr="001944F7">
        <w:rPr>
          <w:rFonts w:cs="Calibri"/>
          <w:szCs w:val="21"/>
        </w:rPr>
        <w:t xml:space="preserve">a partner (acting in that capacity) of the Director or persons in Articles </w:t>
      </w:r>
      <w:r w:rsidRPr="001944F7">
        <w:rPr>
          <w:rFonts w:cs="Calibri"/>
          <w:szCs w:val="21"/>
        </w:rPr>
        <w:fldChar w:fldCharType="begin"/>
      </w:r>
      <w:r w:rsidRPr="001944F7">
        <w:rPr>
          <w:rFonts w:cs="Calibri"/>
          <w:szCs w:val="21"/>
        </w:rPr>
        <w:instrText xml:space="preserve"> REF _Ref32007023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27.3.1</w:t>
      </w:r>
      <w:r w:rsidRPr="001944F7">
        <w:rPr>
          <w:rFonts w:cs="Calibri"/>
          <w:szCs w:val="21"/>
        </w:rPr>
        <w:fldChar w:fldCharType="end"/>
      </w:r>
      <w:r w:rsidRPr="001944F7">
        <w:rPr>
          <w:rFonts w:cs="Calibri"/>
          <w:szCs w:val="21"/>
        </w:rPr>
        <w:t xml:space="preserve"> to </w:t>
      </w:r>
      <w:r w:rsidRPr="001944F7">
        <w:rPr>
          <w:rFonts w:cs="Calibri"/>
          <w:szCs w:val="21"/>
        </w:rPr>
        <w:fldChar w:fldCharType="begin"/>
      </w:r>
      <w:r w:rsidRPr="001944F7">
        <w:rPr>
          <w:rFonts w:cs="Calibri"/>
          <w:szCs w:val="21"/>
        </w:rPr>
        <w:instrText xml:space="preserve"> REF _Ref32007077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27.3.3</w:t>
      </w:r>
      <w:r w:rsidRPr="001944F7">
        <w:rPr>
          <w:rFonts w:cs="Calibri"/>
          <w:szCs w:val="21"/>
        </w:rPr>
        <w:fldChar w:fldCharType="end"/>
      </w:r>
      <w:r w:rsidRPr="001944F7">
        <w:rPr>
          <w:rFonts w:cs="Calibri"/>
          <w:szCs w:val="21"/>
        </w:rPr>
        <w:t xml:space="preserve"> above.</w:t>
      </w:r>
    </w:p>
    <w:p w14:paraId="1ABC4D35" w14:textId="0C98811C" w:rsidR="00273D00" w:rsidRPr="001944F7" w:rsidRDefault="003F08B4" w:rsidP="00273D00">
      <w:pPr>
        <w:pStyle w:val="AgreementHeading2"/>
        <w:rPr>
          <w:rFonts w:cs="Calibri"/>
          <w:szCs w:val="21"/>
        </w:rPr>
      </w:pPr>
      <w:r w:rsidRPr="001944F7">
        <w:rPr>
          <w:rFonts w:cs="Calibri"/>
          <w:szCs w:val="21"/>
        </w:rPr>
        <w:t xml:space="preserve">Subject to the provisions of the Law, and provided that he has disclosed to the other Directors in accordance with the Law the nature and extent of any interest of his, a Director notwithstanding his </w:t>
      </w:r>
      <w:r w:rsidR="00484B42" w:rsidRPr="001944F7">
        <w:rPr>
          <w:rFonts w:cs="Calibri"/>
          <w:szCs w:val="21"/>
        </w:rPr>
        <w:t>interest</w:t>
      </w:r>
      <w:r w:rsidRPr="001944F7">
        <w:rPr>
          <w:rFonts w:cs="Calibri"/>
          <w:szCs w:val="21"/>
        </w:rPr>
        <w:t xml:space="preserve">, </w:t>
      </w:r>
      <w:r w:rsidR="00273D00" w:rsidRPr="001944F7">
        <w:rPr>
          <w:rFonts w:cs="Calibri"/>
          <w:szCs w:val="21"/>
        </w:rPr>
        <w:t xml:space="preserve">may be counted in the quorum present at any meeting at which he or any other Director is appointed to hold any such office or place of profit under the Company, or at which the terms of any such appointment are arranged or at which any contract between the Director and the Company are considered, and he may vote on any such appointment or arrangement other than his own appointment or the arrangement of the terms thereof. Where proposals are under consideration concerning the appointment (including without limitation fixing or varying the terms of appointment or its termination) of two or more Directors to offices or places of profit with the Company or a company in which the Company is interested, such proposals shall be divided and a separate resolution considered in relation to each Director. In such case each of </w:t>
      </w:r>
      <w:r w:rsidR="00273D00" w:rsidRPr="001944F7">
        <w:rPr>
          <w:rFonts w:cs="Calibri"/>
          <w:szCs w:val="21"/>
        </w:rPr>
        <w:lastRenderedPageBreak/>
        <w:t>the Directors concerned (if not otherwise debarred from voting under these provisions) is entitled to vote (and be counted in the quorum) in respect of each resolution except that concerning his own appointment.</w:t>
      </w:r>
    </w:p>
    <w:p w14:paraId="44EAB1CF" w14:textId="3E5547B9" w:rsidR="00273D00" w:rsidRPr="001944F7" w:rsidRDefault="003F08B4" w:rsidP="00273D00">
      <w:pPr>
        <w:pStyle w:val="AgreementHeading2"/>
        <w:rPr>
          <w:rFonts w:cs="Calibri"/>
          <w:szCs w:val="21"/>
        </w:rPr>
      </w:pPr>
      <w:r w:rsidRPr="001944F7">
        <w:rPr>
          <w:rFonts w:cs="Calibri"/>
          <w:szCs w:val="21"/>
        </w:rPr>
        <w:t xml:space="preserve">Subject to the provisions of the Law, and provided that he has disclosed to the other Directors in accordance with the Law the nature and extent of any interest of his, a Director notwithstanding his </w:t>
      </w:r>
      <w:r w:rsidR="00484B42" w:rsidRPr="001944F7">
        <w:rPr>
          <w:rFonts w:cs="Calibri"/>
          <w:szCs w:val="21"/>
        </w:rPr>
        <w:t>office</w:t>
      </w:r>
      <w:r w:rsidRPr="001944F7">
        <w:rPr>
          <w:rFonts w:cs="Calibri"/>
          <w:szCs w:val="21"/>
        </w:rPr>
        <w:t>,</w:t>
      </w:r>
      <w:r w:rsidR="00273D00" w:rsidRPr="001944F7">
        <w:rPr>
          <w:rFonts w:cs="Calibri"/>
          <w:szCs w:val="21"/>
        </w:rPr>
        <w:t xml:space="preserve"> may hold any other office or place of profit under the Company (other than the </w:t>
      </w:r>
      <w:r w:rsidRPr="001944F7">
        <w:rPr>
          <w:rFonts w:cs="Calibri"/>
          <w:szCs w:val="21"/>
        </w:rPr>
        <w:t>a</w:t>
      </w:r>
      <w:r w:rsidR="00273D00" w:rsidRPr="001944F7">
        <w:rPr>
          <w:rFonts w:cs="Calibri"/>
          <w:szCs w:val="21"/>
        </w:rPr>
        <w:t xml:space="preserve">uditor) in conjunction with his office of Director for such period and on such terms (as to remuneration and otherwise) as the </w:t>
      </w:r>
      <w:r w:rsidR="00AB7A03" w:rsidRPr="001944F7">
        <w:rPr>
          <w:rFonts w:cs="Calibri"/>
          <w:szCs w:val="21"/>
        </w:rPr>
        <w:t>Directors</w:t>
      </w:r>
      <w:r w:rsidR="00273D00" w:rsidRPr="001944F7">
        <w:rPr>
          <w:rFonts w:cs="Calibri"/>
          <w:szCs w:val="21"/>
        </w:rPr>
        <w:t xml:space="preserve"> may determine and no Director or intending Director shall be disqualified by his office from contracting with the Company either with regard to his tenure of any such office or place of profit or as vendor, purchaser or otherwise nor shall any such contract or any contract or arrangement entered into by or on behalf of the Company in which any Director so contracting or being so interested be liable to account to the Company for any profits realised by any such contract or arrangement by reason of such Director holding that office or of the fiduciary relationship thereby established.</w:t>
      </w:r>
    </w:p>
    <w:p w14:paraId="0292781E" w14:textId="0A0CB2B7" w:rsidR="002277B2" w:rsidRPr="001944F7" w:rsidRDefault="002277B2" w:rsidP="002277B2">
      <w:pPr>
        <w:pStyle w:val="AgreementHeading2"/>
        <w:rPr>
          <w:rFonts w:cs="Calibri"/>
          <w:szCs w:val="21"/>
        </w:rPr>
      </w:pPr>
      <w:r w:rsidRPr="001944F7">
        <w:rPr>
          <w:rFonts w:cs="Calibri"/>
          <w:szCs w:val="21"/>
        </w:rPr>
        <w:t>Any Director may act by himself or his firm in a professional capacity for the Company (other than auditor) and he or his firm shall be entitled to remuneration for professional services as if he were not a Director.</w:t>
      </w:r>
    </w:p>
    <w:p w14:paraId="7AB43DF1" w14:textId="7213F45D" w:rsidR="00FA5502" w:rsidRPr="001944F7" w:rsidRDefault="00FA5502" w:rsidP="00840137">
      <w:pPr>
        <w:pStyle w:val="AgreementHeading2"/>
        <w:rPr>
          <w:rFonts w:cs="Calibri"/>
          <w:szCs w:val="21"/>
        </w:rPr>
      </w:pPr>
      <w:r w:rsidRPr="001944F7">
        <w:rPr>
          <w:rFonts w:cs="Calibri"/>
          <w:szCs w:val="21"/>
        </w:rPr>
        <w:t>For the purposes of this Article:</w:t>
      </w:r>
    </w:p>
    <w:p w14:paraId="6FB94E65" w14:textId="77777777" w:rsidR="00FA5502" w:rsidRPr="001944F7" w:rsidRDefault="00FA5502" w:rsidP="00840137">
      <w:pPr>
        <w:pStyle w:val="AgreementHeading3"/>
        <w:widowControl w:val="0"/>
        <w:tabs>
          <w:tab w:val="left" w:pos="1440"/>
        </w:tabs>
        <w:ind w:left="1440" w:hanging="720"/>
        <w:rPr>
          <w:rFonts w:cs="Calibri"/>
          <w:szCs w:val="21"/>
        </w:rPr>
      </w:pPr>
      <w:r w:rsidRPr="001944F7">
        <w:rPr>
          <w:rFonts w:cs="Calibri"/>
          <w:szCs w:val="21"/>
        </w:rPr>
        <w:t>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 and</w:t>
      </w:r>
    </w:p>
    <w:p w14:paraId="33015EAC" w14:textId="77777777" w:rsidR="00FA5502" w:rsidRPr="001944F7" w:rsidRDefault="00FA5502" w:rsidP="00840137">
      <w:pPr>
        <w:pStyle w:val="AgreementHeading3"/>
        <w:widowControl w:val="0"/>
        <w:tabs>
          <w:tab w:val="left" w:pos="1440"/>
        </w:tabs>
        <w:ind w:left="1440" w:hanging="720"/>
        <w:rPr>
          <w:rFonts w:cs="Calibri"/>
          <w:szCs w:val="21"/>
        </w:rPr>
      </w:pPr>
      <w:r w:rsidRPr="001944F7">
        <w:rPr>
          <w:rFonts w:cs="Calibri"/>
          <w:szCs w:val="21"/>
        </w:rPr>
        <w:t>an interest of which a Director is unaware shall not be treated as an interest of his.</w:t>
      </w:r>
    </w:p>
    <w:p w14:paraId="5699A834" w14:textId="77777777" w:rsidR="003F08B4" w:rsidRPr="001944F7" w:rsidRDefault="003F08B4" w:rsidP="003F08B4">
      <w:pPr>
        <w:pStyle w:val="AgreementHeading2"/>
        <w:rPr>
          <w:rFonts w:cs="Calibri"/>
          <w:szCs w:val="21"/>
        </w:rPr>
      </w:pPr>
      <w:r w:rsidRPr="001944F7">
        <w:rPr>
          <w:rFonts w:cs="Calibri"/>
          <w:szCs w:val="21"/>
        </w:rPr>
        <w:t>If a question arises at a meeting as to the materiality of a Director’s interest (other than the interest of the chairman of the meeting) or as to the entitlement of a Director (other than the chairman) to vote or to be counted in a quorum and the question is not resolved by his voluntarily agreeing to abstain from voting or being counted in the quorum, the question shall be referred to the chairman and his ruling in relation to the Director concerned is conclusive and binding on all concerned.</w:t>
      </w:r>
    </w:p>
    <w:p w14:paraId="5FD6A3D0" w14:textId="77777777" w:rsidR="003F08B4" w:rsidRPr="001944F7" w:rsidRDefault="003F08B4" w:rsidP="003F08B4">
      <w:pPr>
        <w:pStyle w:val="AgreementHeading2"/>
        <w:rPr>
          <w:rFonts w:cs="Calibri"/>
          <w:szCs w:val="21"/>
        </w:rPr>
      </w:pPr>
      <w:r w:rsidRPr="001944F7">
        <w:rPr>
          <w:rFonts w:cs="Calibri"/>
          <w:szCs w:val="21"/>
        </w:rPr>
        <w:t>If a question arises at a meeting as to the materiality of the interest of the chairman of the meeting or as to the entitlement of the chairman to vote or be counted in a quorum and the question is not resolved by his voluntarily agreeing to abstain from voting or being counted in the quorum, the question shall be decided by resolution of the Directors or committee members present at the meeting (excluding the chairman) whose majority vote is conclusive and binding on all concerned.</w:t>
      </w:r>
    </w:p>
    <w:p w14:paraId="485742FF" w14:textId="77777777" w:rsidR="00FA5502" w:rsidRPr="001944F7" w:rsidRDefault="00FA5502" w:rsidP="00840137">
      <w:pPr>
        <w:pStyle w:val="AgreementHeading2"/>
        <w:rPr>
          <w:rFonts w:cs="Calibri"/>
          <w:szCs w:val="21"/>
        </w:rPr>
      </w:pPr>
      <w:r w:rsidRPr="001944F7">
        <w:rPr>
          <w:rFonts w:cs="Calibri"/>
          <w:szCs w:val="21"/>
        </w:rPr>
        <w:lastRenderedPageBreak/>
        <w:t>A Director may continue to be or become a director, managing director, manager or other officer, employee or member of any company promoted by the Company or in which the Company may be interested or with which the Company has entered into any transaction, arrangement or agreement, and no such Director shall be accountable for any remuneration or other benefits received by him as a director, managing director, manager, or other officer or member of any such other company.  The Directors may exercise the voting power conferred by the shares in any other company held or owned by the Company or exercisable by them as directors of such other company, in such manner in all respects as they think fit (including the exercise thereof in favour of any resolution appointing themselves or any of them directors, managing directors, managers or other officers of such company, or voting or providing for the payment of remuneration to the directors, managing directors, managers or other officers of such company).</w:t>
      </w:r>
    </w:p>
    <w:p w14:paraId="56B201B5" w14:textId="77777777" w:rsidR="00FA5502" w:rsidRPr="001944F7" w:rsidRDefault="00FA5502" w:rsidP="00840137">
      <w:pPr>
        <w:pStyle w:val="AgreementHeading2"/>
        <w:rPr>
          <w:rFonts w:cs="Calibri"/>
          <w:szCs w:val="21"/>
        </w:rPr>
      </w:pPr>
      <w:r w:rsidRPr="001944F7">
        <w:rPr>
          <w:rFonts w:cs="Calibri"/>
          <w:szCs w:val="21"/>
        </w:rPr>
        <w:t>Any Director who, by virtue of office held or employment with any other body corporate, may from time to time receive information that is confidential to that other body corporate (or in respect of which he owes duties of secrecy or confidentiality to that other body corporate) shall be under no duty to the Company by reason of his being a Director to pass such information to the Company or to use that information for the benefit of the Company, in either case where the same would amount to breach of confidence or other duty owed to that other body corporate.</w:t>
      </w:r>
    </w:p>
    <w:p w14:paraId="05F86B21" w14:textId="77777777" w:rsidR="00FA5502" w:rsidRPr="001944F7" w:rsidRDefault="00FA5502" w:rsidP="00840137">
      <w:pPr>
        <w:pStyle w:val="AgreementHeading1"/>
        <w:keepNext w:val="0"/>
        <w:widowControl w:val="0"/>
        <w:rPr>
          <w:rFonts w:hAnsi="Calibri" w:cs="Calibri"/>
          <w:szCs w:val="21"/>
        </w:rPr>
      </w:pPr>
      <w:bookmarkStart w:id="76" w:name="_Toc87944702"/>
      <w:r w:rsidRPr="001944F7">
        <w:rPr>
          <w:rFonts w:hAnsi="Calibri" w:cs="Calibri"/>
          <w:szCs w:val="21"/>
        </w:rPr>
        <w:t>POWERS AND DUTIES OF DIRECTORS</w:t>
      </w:r>
      <w:bookmarkEnd w:id="76"/>
    </w:p>
    <w:p w14:paraId="26327375" w14:textId="19E229EB" w:rsidR="00FA5502" w:rsidRPr="001944F7" w:rsidRDefault="00FA5502" w:rsidP="00840137">
      <w:pPr>
        <w:pStyle w:val="AgreementHeading2"/>
        <w:rPr>
          <w:rFonts w:cs="Calibri"/>
          <w:szCs w:val="21"/>
        </w:rPr>
      </w:pPr>
      <w:r w:rsidRPr="001944F7">
        <w:rPr>
          <w:rFonts w:cs="Calibri"/>
          <w:szCs w:val="21"/>
        </w:rPr>
        <w:t>The business and affairs of the Company shall be managed by, or under the direction or supervision of the Directors who may pay all expenses incurred in promoting and registering the Company, and may exercise all such powers necessary for managing, and for directing and supervising the management of, the business and affairs of the Company as are not, by the Law or by these Articles, required to be exercised by the Company in general meeting, subject, nevertheless, to any of these Articles, to the Memorandum, to the provisions of the Law and to such regulations as may be prescribed by the Company by Special Resolution provided that such regulations are not inconsistent with these Articles, the Memorandum or the Law; but no regulation made by the Company shall invalidate any prior act of the Directors which would have been valid if that regulation had not been made.</w:t>
      </w:r>
    </w:p>
    <w:p w14:paraId="146EE13C" w14:textId="0819A36E" w:rsidR="00B30BF2" w:rsidRPr="001944F7" w:rsidRDefault="00B30BF2" w:rsidP="00B30BF2">
      <w:pPr>
        <w:pStyle w:val="AgreementHeading2"/>
        <w:rPr>
          <w:rFonts w:cs="Calibri"/>
          <w:szCs w:val="21"/>
        </w:rPr>
      </w:pPr>
      <w:r w:rsidRPr="001944F7">
        <w:rPr>
          <w:rFonts w:cs="Calibri"/>
          <w:szCs w:val="21"/>
        </w:rPr>
        <w:t>For the avoidance of doubt, the Directors may exercise all the powers of the Company to borrow or raise money (including the power to borrow for the purpose of redeeming shares) and secure any debt or obligation of or binding on the Company in any manner including by the issue of debentures (perpetual or otherwise) and to secure the repayment of any money borrowed raised or owing by mortgage, charge, pledge or lien upon the whole or any part of the Company’s undertaking property or assets (whether present or future) and also by a similar mortgage charge pledge or lien to secure and guarantee the performance of any obligation or liability undertaken by the Company or any third party.</w:t>
      </w:r>
    </w:p>
    <w:p w14:paraId="78841842" w14:textId="77777777" w:rsidR="00FA5502" w:rsidRPr="001944F7" w:rsidRDefault="00FA5502" w:rsidP="00840137">
      <w:pPr>
        <w:pStyle w:val="AgreementHeading2"/>
        <w:rPr>
          <w:rFonts w:cs="Calibri"/>
          <w:szCs w:val="21"/>
        </w:rPr>
      </w:pPr>
      <w:r w:rsidRPr="001944F7">
        <w:rPr>
          <w:rFonts w:cs="Calibri"/>
          <w:szCs w:val="21"/>
        </w:rPr>
        <w:lastRenderedPageBreak/>
        <w:t>The Directors shall cause minutes to be made in books provided for the purpose:</w:t>
      </w:r>
    </w:p>
    <w:p w14:paraId="7EA38420" w14:textId="77777777" w:rsidR="00FA5502" w:rsidRPr="001944F7" w:rsidRDefault="00FA5502" w:rsidP="00840137">
      <w:pPr>
        <w:pStyle w:val="AgreementHeading3"/>
        <w:widowControl w:val="0"/>
        <w:rPr>
          <w:rFonts w:cs="Calibri"/>
          <w:szCs w:val="21"/>
        </w:rPr>
      </w:pPr>
      <w:r w:rsidRPr="001944F7">
        <w:rPr>
          <w:rFonts w:cs="Calibri"/>
          <w:szCs w:val="21"/>
        </w:rPr>
        <w:t>of all appointments of officers or appointees made by the Directors and of the terms of reference of such appointments;</w:t>
      </w:r>
    </w:p>
    <w:p w14:paraId="6210AC0B" w14:textId="77777777" w:rsidR="00FA5502" w:rsidRPr="001944F7" w:rsidRDefault="00FA5502" w:rsidP="00840137">
      <w:pPr>
        <w:pStyle w:val="AgreementHeading3"/>
        <w:widowControl w:val="0"/>
        <w:rPr>
          <w:rFonts w:cs="Calibri"/>
          <w:szCs w:val="21"/>
        </w:rPr>
      </w:pPr>
      <w:r w:rsidRPr="001944F7">
        <w:rPr>
          <w:rFonts w:cs="Calibri"/>
          <w:szCs w:val="21"/>
        </w:rPr>
        <w:t>of all powers of attorneys made by the Directors;</w:t>
      </w:r>
    </w:p>
    <w:p w14:paraId="34A51BE8" w14:textId="77777777" w:rsidR="00FA5502" w:rsidRPr="001944F7" w:rsidRDefault="00FA5502" w:rsidP="00840137">
      <w:pPr>
        <w:pStyle w:val="AgreementHeading3"/>
        <w:widowControl w:val="0"/>
        <w:rPr>
          <w:rFonts w:cs="Calibri"/>
          <w:szCs w:val="21"/>
        </w:rPr>
      </w:pPr>
      <w:r w:rsidRPr="001944F7">
        <w:rPr>
          <w:rFonts w:cs="Calibri"/>
          <w:szCs w:val="21"/>
        </w:rPr>
        <w:t>of the names of the Directors present at all meetings of the Company and of the Directors and of committees of the Directors; and</w:t>
      </w:r>
    </w:p>
    <w:p w14:paraId="3D2C5B10" w14:textId="77777777" w:rsidR="00FA5502" w:rsidRPr="001944F7" w:rsidRDefault="00FA5502" w:rsidP="00840137">
      <w:pPr>
        <w:pStyle w:val="AgreementHeading3"/>
        <w:widowControl w:val="0"/>
        <w:rPr>
          <w:rFonts w:cs="Calibri"/>
          <w:szCs w:val="21"/>
        </w:rPr>
      </w:pPr>
      <w:r w:rsidRPr="001944F7">
        <w:rPr>
          <w:rFonts w:cs="Calibri"/>
          <w:szCs w:val="21"/>
        </w:rPr>
        <w:t>of all resolutions and proceedings at all meetings of the Company, of the Directors and of committees of the Directors.</w:t>
      </w:r>
    </w:p>
    <w:p w14:paraId="69AE4F19" w14:textId="77777777" w:rsidR="00FA5502" w:rsidRPr="001944F7" w:rsidRDefault="00FA5502" w:rsidP="00840137">
      <w:pPr>
        <w:pStyle w:val="AgreementHeading2"/>
        <w:rPr>
          <w:rFonts w:cs="Calibri"/>
          <w:szCs w:val="21"/>
        </w:rPr>
      </w:pPr>
      <w:r w:rsidRPr="001944F7">
        <w:rPr>
          <w:rFonts w:cs="Calibri"/>
          <w:szCs w:val="21"/>
        </w:rPr>
        <w:t>The Directors may make terms of reference including rules of procedure for all or any committees save for committees of directors, which prevail over rules derived from the</w:t>
      </w:r>
      <w:r w:rsidR="0046627D" w:rsidRPr="001944F7">
        <w:rPr>
          <w:rFonts w:cs="Calibri"/>
          <w:szCs w:val="21"/>
        </w:rPr>
        <w:t>se</w:t>
      </w:r>
      <w:r w:rsidRPr="001944F7">
        <w:rPr>
          <w:rFonts w:cs="Calibri"/>
          <w:szCs w:val="21"/>
        </w:rPr>
        <w:t xml:space="preserve"> Articles and in the absence of any such rules, such committees must follow procedures which are based as far as they are applicable on those provisions of the</w:t>
      </w:r>
      <w:r w:rsidR="0046627D" w:rsidRPr="001944F7">
        <w:rPr>
          <w:rFonts w:cs="Calibri"/>
          <w:szCs w:val="21"/>
        </w:rPr>
        <w:t>se</w:t>
      </w:r>
      <w:r w:rsidRPr="001944F7">
        <w:rPr>
          <w:rFonts w:cs="Calibri"/>
          <w:szCs w:val="21"/>
        </w:rPr>
        <w:t xml:space="preserve"> Articles which govern the taking of decisions by Directors. </w:t>
      </w:r>
    </w:p>
    <w:p w14:paraId="5F1D6D90" w14:textId="77777777" w:rsidR="00FA5502" w:rsidRPr="001944F7" w:rsidRDefault="00FA5502" w:rsidP="00840137">
      <w:pPr>
        <w:pStyle w:val="AgreementHeading2"/>
        <w:rPr>
          <w:rFonts w:cs="Calibri"/>
          <w:szCs w:val="21"/>
        </w:rPr>
      </w:pPr>
      <w:r w:rsidRPr="001944F7">
        <w:rPr>
          <w:rFonts w:cs="Calibri"/>
          <w:szCs w:val="21"/>
        </w:rPr>
        <w:t xml:space="preserve"> A power of attorney given by the Company shall be valid if executed by the Company under the common signature of the Company</w:t>
      </w:r>
    </w:p>
    <w:p w14:paraId="07011458" w14:textId="77777777" w:rsidR="00FA5502" w:rsidRPr="001944F7" w:rsidRDefault="00FA5502" w:rsidP="00840137">
      <w:pPr>
        <w:pStyle w:val="AgreementHeading1"/>
        <w:keepNext w:val="0"/>
        <w:widowControl w:val="0"/>
        <w:rPr>
          <w:rFonts w:hAnsi="Calibri" w:cs="Calibri"/>
          <w:szCs w:val="21"/>
        </w:rPr>
      </w:pPr>
      <w:bookmarkStart w:id="77" w:name="_Toc87944703"/>
      <w:r w:rsidRPr="001944F7">
        <w:rPr>
          <w:rFonts w:hAnsi="Calibri" w:cs="Calibri"/>
          <w:szCs w:val="21"/>
        </w:rPr>
        <w:t>DIRECTORS' INSURANCE</w:t>
      </w:r>
      <w:bookmarkEnd w:id="77"/>
    </w:p>
    <w:p w14:paraId="4F761E14" w14:textId="5CA31864" w:rsidR="00FA5502" w:rsidRPr="001944F7" w:rsidRDefault="009F0C08" w:rsidP="00752D42">
      <w:pPr>
        <w:pStyle w:val="AgreementHeading2"/>
        <w:numPr>
          <w:ilvl w:val="0"/>
          <w:numId w:val="0"/>
        </w:numPr>
        <w:ind w:left="720"/>
        <w:rPr>
          <w:rFonts w:cs="Calibri"/>
          <w:szCs w:val="21"/>
        </w:rPr>
      </w:pPr>
      <w:r w:rsidRPr="001944F7">
        <w:rPr>
          <w:rFonts w:cs="Calibri"/>
          <w:szCs w:val="21"/>
        </w:rPr>
        <w:t xml:space="preserve">To the fullest extent permitted by </w:t>
      </w:r>
      <w:r w:rsidR="00FA5502" w:rsidRPr="001944F7">
        <w:rPr>
          <w:rFonts w:cs="Calibri"/>
          <w:szCs w:val="21"/>
        </w:rPr>
        <w:t xml:space="preserve">the Law and without prejudice to the provisions of Article </w:t>
      </w:r>
      <w:r w:rsidR="00FA5502" w:rsidRPr="001944F7">
        <w:rPr>
          <w:rFonts w:cs="Calibri"/>
          <w:szCs w:val="21"/>
        </w:rPr>
        <w:fldChar w:fldCharType="begin"/>
      </w:r>
      <w:r w:rsidR="00FA5502" w:rsidRPr="001944F7">
        <w:rPr>
          <w:rFonts w:cs="Calibri"/>
          <w:szCs w:val="21"/>
        </w:rPr>
        <w:instrText xml:space="preserve"> REF _Ref461545679 \r \h  \* MERGEFORMAT </w:instrText>
      </w:r>
      <w:r w:rsidR="00FA5502" w:rsidRPr="001944F7">
        <w:rPr>
          <w:rFonts w:cs="Calibri"/>
          <w:szCs w:val="21"/>
        </w:rPr>
      </w:r>
      <w:r w:rsidR="00FA5502" w:rsidRPr="001944F7">
        <w:rPr>
          <w:rFonts w:cs="Calibri"/>
          <w:szCs w:val="21"/>
        </w:rPr>
        <w:fldChar w:fldCharType="separate"/>
      </w:r>
      <w:r w:rsidR="00F32782" w:rsidRPr="001944F7">
        <w:rPr>
          <w:rFonts w:cs="Calibri"/>
          <w:szCs w:val="21"/>
        </w:rPr>
        <w:t>44</w:t>
      </w:r>
      <w:r w:rsidR="00FA5502" w:rsidRPr="001944F7">
        <w:rPr>
          <w:rFonts w:cs="Calibri"/>
          <w:szCs w:val="21"/>
        </w:rPr>
        <w:fldChar w:fldCharType="end"/>
      </w:r>
      <w:r w:rsidR="00FA5502" w:rsidRPr="001944F7">
        <w:rPr>
          <w:rFonts w:cs="Calibri"/>
          <w:szCs w:val="21"/>
        </w:rPr>
        <w:t>, the Directors shall have the power to purchase and maintain insurance for or for the benefit of any persons who are or were at any time Directors, officers or employees of the Company, or of any other company which is its holding company or in which the Company or such holding company or any of the predecessors of the Company or of such holding company has any interest whether direct or indirect or which is in any way allied to or associated with the Company, or of any subsidiary undertaking of the Company or of any such other company, including (without prejudice to the generality of the foregoing) insurance against any liability incurred by such persons in respect of any act or omission in the actual or purported execution and/or discharge of their duties and/or the exercise or purported exercise of their powers and/or otherwise in relation to or in connection with their duties, powers or offices in relation to the Company or any other such company or subsidiary undertaking.</w:t>
      </w:r>
    </w:p>
    <w:p w14:paraId="016CC241" w14:textId="77777777" w:rsidR="00FA5502" w:rsidRPr="001944F7" w:rsidRDefault="00FA5502" w:rsidP="00840137">
      <w:pPr>
        <w:pStyle w:val="AgreementHeading1"/>
        <w:keepNext w:val="0"/>
        <w:widowControl w:val="0"/>
        <w:rPr>
          <w:rFonts w:hAnsi="Calibri" w:cs="Calibri"/>
          <w:szCs w:val="21"/>
        </w:rPr>
      </w:pPr>
      <w:bookmarkStart w:id="78" w:name="_Ref461544575"/>
      <w:bookmarkStart w:id="79" w:name="_Ref461545542"/>
      <w:bookmarkStart w:id="80" w:name="_Ref461545553"/>
      <w:bookmarkStart w:id="81" w:name="_Toc87944704"/>
      <w:r w:rsidRPr="001944F7">
        <w:rPr>
          <w:rFonts w:hAnsi="Calibri" w:cs="Calibri"/>
          <w:szCs w:val="21"/>
        </w:rPr>
        <w:t>RETIREMENT AND REMOVAL OF DIRECTORS</w:t>
      </w:r>
      <w:bookmarkEnd w:id="78"/>
      <w:bookmarkEnd w:id="79"/>
      <w:bookmarkEnd w:id="80"/>
      <w:bookmarkEnd w:id="81"/>
    </w:p>
    <w:p w14:paraId="4464FB0C" w14:textId="05CAAEFD" w:rsidR="00FA5502" w:rsidRPr="001944F7" w:rsidRDefault="000F05D0" w:rsidP="00840137">
      <w:pPr>
        <w:pStyle w:val="AgreementHeading2"/>
        <w:tabs>
          <w:tab w:val="left" w:pos="-1440"/>
        </w:tabs>
        <w:rPr>
          <w:rFonts w:cs="Calibri"/>
          <w:szCs w:val="21"/>
        </w:rPr>
      </w:pPr>
      <w:bookmarkStart w:id="82" w:name="_Ref36036518"/>
      <w:r w:rsidRPr="001944F7">
        <w:rPr>
          <w:rFonts w:cs="Calibri"/>
          <w:szCs w:val="21"/>
        </w:rPr>
        <w:t>T</w:t>
      </w:r>
      <w:r w:rsidR="00FA5502" w:rsidRPr="001944F7">
        <w:rPr>
          <w:rFonts w:cs="Calibri"/>
          <w:szCs w:val="21"/>
        </w:rPr>
        <w:t>he office of Director shall, ipso facto, be vacated:</w:t>
      </w:r>
      <w:bookmarkEnd w:id="82"/>
    </w:p>
    <w:p w14:paraId="70FFE77B" w14:textId="361E7AC9" w:rsidR="00FA5502" w:rsidRPr="001944F7" w:rsidRDefault="00FA5502" w:rsidP="00B30BF2">
      <w:pPr>
        <w:pStyle w:val="AgreementHeading3"/>
        <w:rPr>
          <w:rFonts w:cs="Calibri"/>
          <w:szCs w:val="21"/>
        </w:rPr>
      </w:pPr>
      <w:bookmarkStart w:id="83" w:name="_Hlk85011999"/>
      <w:r w:rsidRPr="001944F7">
        <w:rPr>
          <w:rFonts w:cs="Calibri"/>
          <w:szCs w:val="21"/>
        </w:rPr>
        <w:t xml:space="preserve">if he resigns his office by </w:t>
      </w:r>
      <w:r w:rsidR="00B30BF2" w:rsidRPr="001944F7">
        <w:rPr>
          <w:rFonts w:cs="Calibri"/>
          <w:szCs w:val="21"/>
        </w:rPr>
        <w:t xml:space="preserve">giving notice in </w:t>
      </w:r>
      <w:r w:rsidRPr="001944F7">
        <w:rPr>
          <w:rFonts w:cs="Calibri"/>
          <w:szCs w:val="21"/>
        </w:rPr>
        <w:t xml:space="preserve">writing </w:t>
      </w:r>
      <w:r w:rsidR="00B30BF2" w:rsidRPr="001944F7">
        <w:rPr>
          <w:rFonts w:cs="Calibri"/>
          <w:szCs w:val="21"/>
        </w:rPr>
        <w:t>to that effect to the Company</w:t>
      </w:r>
      <w:r w:rsidRPr="001944F7">
        <w:rPr>
          <w:rFonts w:cs="Calibri"/>
          <w:szCs w:val="21"/>
        </w:rPr>
        <w:t xml:space="preserve"> at the Office, </w:t>
      </w:r>
      <w:r w:rsidR="00B30BF2" w:rsidRPr="001944F7">
        <w:rPr>
          <w:rFonts w:cs="Calibri"/>
          <w:szCs w:val="21"/>
        </w:rPr>
        <w:t xml:space="preserve">which notice shall be effective upon such date as may be specified in the notice, failing which upon delivery thereof </w:t>
      </w:r>
      <w:r w:rsidR="00D4129C" w:rsidRPr="001944F7">
        <w:rPr>
          <w:rFonts w:cs="Calibri"/>
          <w:szCs w:val="21"/>
        </w:rPr>
        <w:t>to</w:t>
      </w:r>
      <w:r w:rsidR="00B30BF2" w:rsidRPr="001944F7">
        <w:rPr>
          <w:rFonts w:cs="Calibri"/>
          <w:szCs w:val="21"/>
        </w:rPr>
        <w:t xml:space="preserve"> the Office</w:t>
      </w:r>
      <w:bookmarkEnd w:id="83"/>
      <w:r w:rsidRPr="001944F7">
        <w:rPr>
          <w:rFonts w:cs="Calibri"/>
          <w:szCs w:val="21"/>
        </w:rPr>
        <w:t>;</w:t>
      </w:r>
    </w:p>
    <w:p w14:paraId="2460431C" w14:textId="77777777" w:rsidR="00FA5502" w:rsidRPr="001944F7" w:rsidRDefault="00FA5502" w:rsidP="00840137">
      <w:pPr>
        <w:pStyle w:val="AgreementHeading3"/>
        <w:widowControl w:val="0"/>
        <w:rPr>
          <w:rFonts w:cs="Calibri"/>
          <w:szCs w:val="21"/>
        </w:rPr>
      </w:pPr>
      <w:r w:rsidRPr="001944F7">
        <w:rPr>
          <w:rFonts w:cs="Calibri"/>
          <w:szCs w:val="21"/>
        </w:rPr>
        <w:lastRenderedPageBreak/>
        <w:t>if he shall have absented himself (such absence not being absence with leave or by arrangement with the Directors on the affairs of the Company) from meetings of the Directors for six months in succession and the other Directors shall have resolved that his office shall be vacated;</w:t>
      </w:r>
    </w:p>
    <w:p w14:paraId="1BFB5287" w14:textId="77777777" w:rsidR="00FA5502" w:rsidRPr="001944F7" w:rsidRDefault="00FA5502" w:rsidP="00840137">
      <w:pPr>
        <w:pStyle w:val="AgreementHeading3"/>
        <w:widowControl w:val="0"/>
        <w:rPr>
          <w:rFonts w:cs="Calibri"/>
          <w:szCs w:val="21"/>
        </w:rPr>
      </w:pPr>
      <w:r w:rsidRPr="001944F7">
        <w:rPr>
          <w:rFonts w:cs="Calibri"/>
          <w:szCs w:val="21"/>
        </w:rPr>
        <w:t xml:space="preserve">if he becomes bankrupt, suspends payment or compounds with his creditors, or is adjudged insolvent or has his affairs declared </w:t>
      </w:r>
      <w:r w:rsidRPr="001944F7">
        <w:rPr>
          <w:rStyle w:val="StyleStyle2105ptItalicChar"/>
          <w:rFonts w:ascii="Calibri" w:hAnsi="Calibri" w:cs="Calibri"/>
          <w:sz w:val="21"/>
          <w:szCs w:val="21"/>
        </w:rPr>
        <w:t>en désastre</w:t>
      </w:r>
      <w:r w:rsidRPr="001944F7">
        <w:rPr>
          <w:rFonts w:cs="Calibri"/>
          <w:szCs w:val="21"/>
        </w:rPr>
        <w:t xml:space="preserve"> or has a preliminary vesting order made against his Guernsey realty;</w:t>
      </w:r>
    </w:p>
    <w:p w14:paraId="1399D837" w14:textId="77777777" w:rsidR="00FA5502" w:rsidRPr="001944F7" w:rsidRDefault="00FA5502" w:rsidP="00840137">
      <w:pPr>
        <w:pStyle w:val="AgreementHeading3"/>
        <w:widowControl w:val="0"/>
        <w:rPr>
          <w:rFonts w:cs="Calibri"/>
          <w:szCs w:val="21"/>
        </w:rPr>
      </w:pPr>
      <w:r w:rsidRPr="001944F7">
        <w:rPr>
          <w:rFonts w:cs="Calibri"/>
          <w:szCs w:val="21"/>
        </w:rPr>
        <w:t>if he dies;</w:t>
      </w:r>
    </w:p>
    <w:p w14:paraId="10088149" w14:textId="77777777" w:rsidR="00FA5502" w:rsidRPr="001944F7" w:rsidRDefault="00FA5502" w:rsidP="00840137">
      <w:pPr>
        <w:pStyle w:val="AgreementHeading3"/>
        <w:widowControl w:val="0"/>
        <w:rPr>
          <w:rFonts w:cs="Calibri"/>
          <w:szCs w:val="21"/>
        </w:rPr>
      </w:pPr>
      <w:r w:rsidRPr="001944F7">
        <w:rPr>
          <w:rFonts w:cs="Calibri"/>
          <w:szCs w:val="21"/>
        </w:rPr>
        <w:t>if he becomes ineligible to be a Director in accordance with the Law;</w:t>
      </w:r>
    </w:p>
    <w:p w14:paraId="150D43F9" w14:textId="77777777" w:rsidR="00FA5502" w:rsidRPr="001944F7" w:rsidRDefault="00FA5502" w:rsidP="00840137">
      <w:pPr>
        <w:pStyle w:val="AgreementHeading3"/>
        <w:widowControl w:val="0"/>
        <w:rPr>
          <w:rFonts w:cs="Calibri"/>
          <w:szCs w:val="21"/>
        </w:rPr>
      </w:pPr>
      <w:bookmarkStart w:id="84" w:name="_Ref461544601"/>
      <w:r w:rsidRPr="001944F7">
        <w:rPr>
          <w:rFonts w:cs="Calibri"/>
          <w:szCs w:val="21"/>
        </w:rPr>
        <w:t xml:space="preserve">if he is removed by resolution of the Directors </w:t>
      </w:r>
      <w:r w:rsidRPr="001944F7">
        <w:rPr>
          <w:rFonts w:cs="Calibri"/>
          <w:szCs w:val="21"/>
          <w:lang w:val="en-US"/>
        </w:rPr>
        <w:t xml:space="preserve">in writing signed by </w:t>
      </w:r>
      <w:r w:rsidRPr="001944F7">
        <w:rPr>
          <w:rFonts w:cs="Calibri"/>
          <w:szCs w:val="21"/>
        </w:rPr>
        <w:t>all his co-</w:t>
      </w:r>
      <w:r w:rsidRPr="001944F7">
        <w:rPr>
          <w:rFonts w:cs="Calibri"/>
          <w:szCs w:val="21"/>
        </w:rPr>
        <w:softHyphen/>
        <w:t>Directors (being not less than two in number) provided that, until the date of such written resolution, his acts as a Director shall be as effectual as if his office were not vacated; or</w:t>
      </w:r>
      <w:bookmarkEnd w:id="84"/>
    </w:p>
    <w:p w14:paraId="38F5535E" w14:textId="77777777" w:rsidR="00BE0325" w:rsidRPr="001944F7" w:rsidRDefault="00FA5502" w:rsidP="00BE0325">
      <w:pPr>
        <w:pStyle w:val="AgreementHeading3"/>
        <w:widowControl w:val="0"/>
        <w:rPr>
          <w:rFonts w:cs="Calibri"/>
          <w:szCs w:val="21"/>
        </w:rPr>
      </w:pPr>
      <w:r w:rsidRPr="001944F7">
        <w:rPr>
          <w:rFonts w:cs="Calibri"/>
          <w:szCs w:val="21"/>
        </w:rPr>
        <w:t>if the Company shall by Ordinary Resolution declare that he shall cease to be a Director</w:t>
      </w:r>
      <w:bookmarkStart w:id="85" w:name="_Ref461544366"/>
      <w:r w:rsidR="00BE0325" w:rsidRPr="001944F7">
        <w:rPr>
          <w:rFonts w:cs="Calibri"/>
          <w:szCs w:val="21"/>
        </w:rPr>
        <w:t xml:space="preserve"> (in which case there shall be no requirement for the removal of two or more Directors to be considered separately).</w:t>
      </w:r>
    </w:p>
    <w:p w14:paraId="34249E92" w14:textId="77777777" w:rsidR="00FA5502" w:rsidRPr="001944F7" w:rsidRDefault="00FA5502" w:rsidP="00840137">
      <w:pPr>
        <w:pStyle w:val="AgreementHeading1"/>
        <w:ind w:left="357" w:hanging="357"/>
        <w:rPr>
          <w:rFonts w:hAnsi="Calibri" w:cs="Calibri"/>
          <w:szCs w:val="21"/>
        </w:rPr>
      </w:pPr>
      <w:bookmarkStart w:id="86" w:name="_Toc87944705"/>
      <w:r w:rsidRPr="001944F7">
        <w:rPr>
          <w:rFonts w:hAnsi="Calibri" w:cs="Calibri"/>
          <w:szCs w:val="21"/>
        </w:rPr>
        <w:t>PROCEEDINGS OF DIRECTORS</w:t>
      </w:r>
      <w:bookmarkEnd w:id="85"/>
      <w:bookmarkEnd w:id="86"/>
    </w:p>
    <w:p w14:paraId="7BE415C9" w14:textId="77777777" w:rsidR="00FA5502" w:rsidRPr="001944F7" w:rsidRDefault="00FA5502" w:rsidP="00840137">
      <w:pPr>
        <w:pStyle w:val="AgreementHeading2"/>
        <w:rPr>
          <w:rFonts w:cs="Calibri"/>
          <w:szCs w:val="21"/>
        </w:rPr>
      </w:pPr>
      <w:r w:rsidRPr="001944F7">
        <w:rPr>
          <w:rFonts w:cs="Calibri"/>
          <w:szCs w:val="21"/>
        </w:rPr>
        <w:t>The Directors may meet together for the despatch of business, adjourn and otherwise regulate their meetings, as they think fit.</w:t>
      </w:r>
    </w:p>
    <w:p w14:paraId="7824BC8C" w14:textId="77777777" w:rsidR="00FA5502" w:rsidRPr="001944F7" w:rsidRDefault="00FA5502" w:rsidP="00840137">
      <w:pPr>
        <w:pStyle w:val="AgreementHeading2"/>
        <w:rPr>
          <w:rFonts w:cs="Calibri"/>
          <w:szCs w:val="21"/>
        </w:rPr>
      </w:pPr>
      <w:r w:rsidRPr="001944F7">
        <w:rPr>
          <w:rFonts w:cs="Calibri"/>
          <w:szCs w:val="21"/>
        </w:rPr>
        <w:t>Questions arising at any meeting shall be decided by a majority of votes and in the case of an equality of votes, the chairman shall have a second or casting vote.</w:t>
      </w:r>
    </w:p>
    <w:p w14:paraId="346242DE" w14:textId="77777777" w:rsidR="00FA5502" w:rsidRPr="001944F7" w:rsidRDefault="00FA5502" w:rsidP="00840137">
      <w:pPr>
        <w:pStyle w:val="AgreementHeading2"/>
        <w:rPr>
          <w:rFonts w:cs="Calibri"/>
          <w:szCs w:val="21"/>
        </w:rPr>
      </w:pPr>
      <w:r w:rsidRPr="001944F7">
        <w:rPr>
          <w:rFonts w:cs="Calibri"/>
          <w:szCs w:val="21"/>
        </w:rPr>
        <w:t>A Director may, and the Secretary on the requisition of a Director shall, summon a meeting of the Directors.</w:t>
      </w:r>
    </w:p>
    <w:p w14:paraId="38AC09CD" w14:textId="77777777" w:rsidR="00FA5502" w:rsidRPr="001944F7" w:rsidRDefault="00FA5502" w:rsidP="00840137">
      <w:pPr>
        <w:pStyle w:val="AgreementHeading2"/>
        <w:rPr>
          <w:rFonts w:cs="Calibri"/>
          <w:szCs w:val="21"/>
        </w:rPr>
      </w:pPr>
      <w:r w:rsidRPr="001944F7">
        <w:rPr>
          <w:rFonts w:cs="Calibri"/>
          <w:szCs w:val="21"/>
        </w:rPr>
        <w:t>Subject to the provisions hereof, a meeting of Directors or of a committee of Directors may be validly held notwithstanding that such Directors may not be in the same place provided that:</w:t>
      </w:r>
    </w:p>
    <w:p w14:paraId="3B00DE6E" w14:textId="77777777" w:rsidR="00FA5502" w:rsidRPr="001944F7" w:rsidRDefault="00FA5502" w:rsidP="00840137">
      <w:pPr>
        <w:pStyle w:val="AgreementHeading3"/>
        <w:widowControl w:val="0"/>
        <w:rPr>
          <w:rFonts w:cs="Calibri"/>
          <w:szCs w:val="21"/>
        </w:rPr>
      </w:pPr>
      <w:r w:rsidRPr="001944F7">
        <w:rPr>
          <w:rFonts w:cs="Calibri"/>
          <w:szCs w:val="21"/>
        </w:rPr>
        <w:t>they are in constant communication with each other throughout by telephone, television or some other form of communication; and</w:t>
      </w:r>
    </w:p>
    <w:p w14:paraId="2B61FD73" w14:textId="77777777" w:rsidR="00FA5502" w:rsidRPr="001944F7" w:rsidRDefault="00FA5502" w:rsidP="00840137">
      <w:pPr>
        <w:pStyle w:val="AgreementHeading3"/>
        <w:widowControl w:val="0"/>
        <w:rPr>
          <w:rFonts w:cs="Calibri"/>
          <w:szCs w:val="21"/>
        </w:rPr>
      </w:pPr>
      <w:r w:rsidRPr="001944F7">
        <w:rPr>
          <w:rFonts w:cs="Calibri"/>
          <w:szCs w:val="21"/>
        </w:rPr>
        <w:t>all Directors entitled to attend such meeting so agree.</w:t>
      </w:r>
    </w:p>
    <w:p w14:paraId="6944F64C" w14:textId="451EE0A8" w:rsidR="00FA5502" w:rsidRPr="001944F7" w:rsidRDefault="00FA5502" w:rsidP="00752D42">
      <w:pPr>
        <w:pStyle w:val="AgreementHeading2"/>
        <w:numPr>
          <w:ilvl w:val="0"/>
          <w:numId w:val="0"/>
        </w:numPr>
        <w:ind w:left="720"/>
        <w:rPr>
          <w:rFonts w:cs="Calibri"/>
          <w:szCs w:val="21"/>
        </w:rPr>
      </w:pPr>
      <w:r w:rsidRPr="001944F7">
        <w:rPr>
          <w:rFonts w:cs="Calibri"/>
          <w:szCs w:val="21"/>
        </w:rPr>
        <w:t xml:space="preserve">A </w:t>
      </w:r>
      <w:r w:rsidR="00AA3512" w:rsidRPr="001944F7">
        <w:rPr>
          <w:rFonts w:cs="Calibri"/>
          <w:szCs w:val="21"/>
        </w:rPr>
        <w:t>Director</w:t>
      </w:r>
      <w:r w:rsidRPr="001944F7">
        <w:rPr>
          <w:rFonts w:cs="Calibri"/>
          <w:szCs w:val="21"/>
        </w:rPr>
        <w:t xml:space="preserve"> so participating in the meeting shall be deemed to be present in person and shall accordingly be counted in the quorum and be entitled to vote.  Such a meeting shall be deemed to take place where the chairman of the meeting then is.</w:t>
      </w:r>
    </w:p>
    <w:p w14:paraId="15A9B36E" w14:textId="27826234" w:rsidR="00FA5502" w:rsidRPr="001944F7" w:rsidRDefault="00FA5502" w:rsidP="00840137">
      <w:pPr>
        <w:pStyle w:val="AgreementHeading2"/>
        <w:rPr>
          <w:rFonts w:cs="Calibri"/>
          <w:szCs w:val="21"/>
        </w:rPr>
      </w:pPr>
      <w:r w:rsidRPr="001944F7">
        <w:rPr>
          <w:rFonts w:cs="Calibri"/>
          <w:szCs w:val="21"/>
        </w:rPr>
        <w:lastRenderedPageBreak/>
        <w:t xml:space="preserve">The quorum necessary for the transaction of the business of the Directors may be fixed by the Directors and, unless so fixed, shall be two, except that where the number of Directors has been fixed at one pursuant to Article </w:t>
      </w:r>
      <w:r w:rsidRPr="001944F7">
        <w:rPr>
          <w:rFonts w:cs="Calibri"/>
          <w:szCs w:val="21"/>
        </w:rPr>
        <w:fldChar w:fldCharType="begin"/>
      </w:r>
      <w:r w:rsidRPr="001944F7">
        <w:rPr>
          <w:rFonts w:cs="Calibri"/>
          <w:szCs w:val="21"/>
        </w:rPr>
        <w:instrText xml:space="preserve"> REF _Ref461544476 \r \h  \* MERGEFORMAT </w:instrText>
      </w:r>
      <w:r w:rsidRPr="001944F7">
        <w:rPr>
          <w:rFonts w:cs="Calibri"/>
          <w:szCs w:val="21"/>
        </w:rPr>
      </w:r>
      <w:r w:rsidRPr="001944F7">
        <w:rPr>
          <w:rFonts w:cs="Calibri"/>
          <w:szCs w:val="21"/>
        </w:rPr>
        <w:fldChar w:fldCharType="separate"/>
      </w:r>
      <w:r w:rsidR="00F32782" w:rsidRPr="001944F7">
        <w:rPr>
          <w:rFonts w:cs="Calibri"/>
          <w:szCs w:val="21"/>
        </w:rPr>
        <w:t>25.1</w:t>
      </w:r>
      <w:r w:rsidRPr="001944F7">
        <w:rPr>
          <w:rFonts w:cs="Calibri"/>
          <w:szCs w:val="21"/>
        </w:rPr>
        <w:fldChar w:fldCharType="end"/>
      </w:r>
      <w:r w:rsidRPr="001944F7">
        <w:rPr>
          <w:rFonts w:cs="Calibri"/>
          <w:szCs w:val="21"/>
        </w:rPr>
        <w:t>, a sole Director shall be deemed to form a quorum. For the purposes of this Article, an alternate director shall be counted in the quorum at a meeting at which the Director appointing him is not present.</w:t>
      </w:r>
    </w:p>
    <w:p w14:paraId="2A553311" w14:textId="77777777" w:rsidR="00FA5502" w:rsidRPr="001944F7" w:rsidRDefault="00FA5502" w:rsidP="00840137">
      <w:pPr>
        <w:pStyle w:val="AgreementHeading2"/>
        <w:rPr>
          <w:rFonts w:cs="Calibri"/>
          <w:szCs w:val="21"/>
        </w:rPr>
      </w:pPr>
      <w:r w:rsidRPr="001944F7">
        <w:rPr>
          <w:rFonts w:cs="Calibri"/>
          <w:szCs w:val="21"/>
        </w:rPr>
        <w:t>If and for so long as there is a sole Director, he may exercise all the powers conferred on the Directors by the</w:t>
      </w:r>
      <w:r w:rsidR="00136874" w:rsidRPr="001944F7">
        <w:rPr>
          <w:rFonts w:cs="Calibri"/>
          <w:szCs w:val="21"/>
        </w:rPr>
        <w:t>se</w:t>
      </w:r>
      <w:r w:rsidRPr="001944F7">
        <w:rPr>
          <w:rFonts w:cs="Calibri"/>
          <w:szCs w:val="21"/>
        </w:rPr>
        <w:t xml:space="preserve"> Articles by resolution in writing signed by him.</w:t>
      </w:r>
    </w:p>
    <w:p w14:paraId="2194DE2E" w14:textId="77777777" w:rsidR="00FA5502" w:rsidRPr="001944F7" w:rsidRDefault="00FA5502" w:rsidP="00840137">
      <w:pPr>
        <w:pStyle w:val="AgreementHeading2"/>
        <w:rPr>
          <w:rFonts w:cs="Calibri"/>
          <w:szCs w:val="21"/>
        </w:rPr>
      </w:pPr>
      <w:r w:rsidRPr="001944F7">
        <w:rPr>
          <w:rFonts w:cs="Calibri"/>
          <w:szCs w:val="21"/>
        </w:rPr>
        <w:t>The continuing Directors or sole continuing Director may act notwithstanding any vacancy in their body, but, if and so long as their number is reduced below the number fixed by or pursuant to these Articles as the necessary quorum of the Directors, the continuing Directors or Director may act for the purpose of increasing the number of Directors to that number or of summoning a general meeting of the Company, but for no other purpose.</w:t>
      </w:r>
    </w:p>
    <w:p w14:paraId="671C5DBB" w14:textId="77777777" w:rsidR="00FA5502" w:rsidRPr="001944F7" w:rsidRDefault="00FA5502" w:rsidP="00840137">
      <w:pPr>
        <w:pStyle w:val="AgreementHeading2"/>
        <w:rPr>
          <w:rFonts w:cs="Calibri"/>
          <w:szCs w:val="21"/>
        </w:rPr>
      </w:pPr>
      <w:r w:rsidRPr="001944F7">
        <w:rPr>
          <w:rFonts w:cs="Calibri"/>
          <w:szCs w:val="21"/>
        </w:rPr>
        <w:t>The Directors may elect a chairman of their meetings and determine the period for which he is to hold office; but if no such chairman is elected, or if at any meeting the chairman is not present within five minutes of the time appointed for holding the same, the Directors present may choose one of their number to be chairman of the meeting.</w:t>
      </w:r>
    </w:p>
    <w:p w14:paraId="4644B2AA" w14:textId="77777777" w:rsidR="00FA5502" w:rsidRPr="001944F7" w:rsidRDefault="00FA5502" w:rsidP="00840137">
      <w:pPr>
        <w:pStyle w:val="AgreementHeading2"/>
        <w:rPr>
          <w:rFonts w:cs="Calibri"/>
          <w:szCs w:val="21"/>
        </w:rPr>
      </w:pPr>
      <w:r w:rsidRPr="001944F7">
        <w:rPr>
          <w:rFonts w:cs="Calibri"/>
          <w:szCs w:val="21"/>
        </w:rPr>
        <w:t>The Directors may delegate any of their powers to committees consisting of such member or members of their body as they think fit; any committee so formed shall in the exercise of the powers so delegated conform to any regulations that may be imposed on it by the Directors.</w:t>
      </w:r>
    </w:p>
    <w:p w14:paraId="5486F488" w14:textId="77777777" w:rsidR="00FA5502" w:rsidRPr="001944F7" w:rsidRDefault="00FA5502" w:rsidP="00840137">
      <w:pPr>
        <w:pStyle w:val="AgreementHeading2"/>
        <w:rPr>
          <w:rFonts w:cs="Calibri"/>
          <w:szCs w:val="21"/>
        </w:rPr>
      </w:pPr>
      <w:r w:rsidRPr="001944F7">
        <w:rPr>
          <w:rFonts w:cs="Calibri"/>
          <w:szCs w:val="21"/>
        </w:rPr>
        <w:t>A committee may elect a chairman of its meetings; if no such chairman is elected, or if at any meeting the chairman is not present within five minutes after the time appointed for holding the same, the members present may choose one of their number to be chairman of the meeting.</w:t>
      </w:r>
    </w:p>
    <w:p w14:paraId="585FD7E7" w14:textId="77777777" w:rsidR="00FA5502" w:rsidRPr="001944F7" w:rsidRDefault="00FA5502" w:rsidP="00840137">
      <w:pPr>
        <w:pStyle w:val="AgreementHeading2"/>
        <w:rPr>
          <w:rFonts w:cs="Calibri"/>
          <w:szCs w:val="21"/>
        </w:rPr>
      </w:pPr>
      <w:r w:rsidRPr="001944F7">
        <w:rPr>
          <w:rFonts w:cs="Calibri"/>
          <w:szCs w:val="21"/>
        </w:rPr>
        <w:t>A committee may meet and adjourn as it thinks proper.  Questions arising at any meeting shall be determined by a majority of votes of the members present, and in the case of an equality of votes the chairman shall have a second or casting vote.</w:t>
      </w:r>
    </w:p>
    <w:p w14:paraId="6FEA923B" w14:textId="77777777" w:rsidR="00FA5502" w:rsidRPr="001944F7" w:rsidRDefault="00FA5502" w:rsidP="00840137">
      <w:pPr>
        <w:pStyle w:val="AgreementHeading2"/>
        <w:rPr>
          <w:rFonts w:cs="Calibri"/>
          <w:szCs w:val="21"/>
        </w:rPr>
      </w:pPr>
      <w:r w:rsidRPr="001944F7">
        <w:rPr>
          <w:rFonts w:cs="Calibri"/>
          <w:szCs w:val="21"/>
        </w:rPr>
        <w:t>All acts done by any meeting of the Directors or of a committee of the Directors or by any person acting as a Director shall, notwithstanding that it be afterwards discovered that there was some defect in the appointment of any of the Directors or person acting as aforesaid, or that they or any of them were disqualified, be as valid as if every such person had been duly appointed and was qualified to be a Director.</w:t>
      </w:r>
    </w:p>
    <w:p w14:paraId="14F8CF0F" w14:textId="77777777" w:rsidR="00FA5502" w:rsidRPr="001944F7" w:rsidRDefault="00FA5502" w:rsidP="00840137">
      <w:pPr>
        <w:pStyle w:val="AgreementHeading2"/>
        <w:rPr>
          <w:rFonts w:cs="Calibri"/>
          <w:szCs w:val="21"/>
        </w:rPr>
      </w:pPr>
      <w:r w:rsidRPr="001944F7">
        <w:rPr>
          <w:rFonts w:cs="Calibri"/>
          <w:szCs w:val="21"/>
        </w:rPr>
        <w:t>A resolution in writing, signed by all the Directors for the time being entitled to receive notice of a meeting of the Directors, shall be as valid and effectual as if it had been passed at a meeting of the Directors duly convened and held, and may consist of several documents in the like form signed by any one or more of the Directors.</w:t>
      </w:r>
    </w:p>
    <w:p w14:paraId="0251332B" w14:textId="77777777" w:rsidR="009F0C08" w:rsidRPr="001944F7" w:rsidRDefault="009F0C08" w:rsidP="005560D9">
      <w:pPr>
        <w:pStyle w:val="AgreementHeading1"/>
        <w:ind w:left="357" w:hanging="357"/>
        <w:rPr>
          <w:rFonts w:hAnsi="Calibri" w:cs="Calibri"/>
          <w:szCs w:val="21"/>
        </w:rPr>
      </w:pPr>
      <w:bookmarkStart w:id="87" w:name="_Toc461542500"/>
      <w:bookmarkStart w:id="88" w:name="_Ref461542791"/>
      <w:bookmarkStart w:id="89" w:name="_Ref461542794"/>
      <w:bookmarkStart w:id="90" w:name="_Ref85010954"/>
      <w:bookmarkStart w:id="91" w:name="_Toc87944706"/>
      <w:r w:rsidRPr="001944F7">
        <w:rPr>
          <w:rFonts w:hAnsi="Calibri" w:cs="Calibri"/>
          <w:szCs w:val="21"/>
        </w:rPr>
        <w:lastRenderedPageBreak/>
        <w:t>MANAGING DIRECTOR</w:t>
      </w:r>
      <w:bookmarkEnd w:id="87"/>
      <w:bookmarkEnd w:id="88"/>
      <w:bookmarkEnd w:id="89"/>
      <w:bookmarkEnd w:id="90"/>
      <w:bookmarkEnd w:id="91"/>
    </w:p>
    <w:p w14:paraId="00249DA4" w14:textId="77777777" w:rsidR="009F0C08" w:rsidRPr="001944F7" w:rsidRDefault="009F0C08" w:rsidP="009F0C08">
      <w:pPr>
        <w:pStyle w:val="AgreementHeading2"/>
        <w:rPr>
          <w:rFonts w:cs="Calibri"/>
          <w:szCs w:val="21"/>
        </w:rPr>
      </w:pPr>
      <w:r w:rsidRPr="001944F7">
        <w:rPr>
          <w:rFonts w:cs="Calibri"/>
          <w:szCs w:val="21"/>
        </w:rPr>
        <w:t>The Directors may from time to time appoint one or more of their body to the office of Managing Director for such period and on such terms as they think fit, and subject to the terms of any agreement entered into in any particular case, may revoke such appointment.  The appointment of a Director so appointed shall be automatically terminated if he ceases from any cause to be a Director.</w:t>
      </w:r>
    </w:p>
    <w:p w14:paraId="17C045B8" w14:textId="77777777" w:rsidR="009F0C08" w:rsidRPr="001944F7" w:rsidRDefault="009F0C08" w:rsidP="009F0C08">
      <w:pPr>
        <w:pStyle w:val="AgreementHeading2"/>
        <w:rPr>
          <w:rFonts w:cs="Calibri"/>
          <w:szCs w:val="21"/>
        </w:rPr>
      </w:pPr>
      <w:r w:rsidRPr="001944F7">
        <w:rPr>
          <w:rFonts w:cs="Calibri"/>
          <w:szCs w:val="21"/>
        </w:rPr>
        <w:t>A Managing Director shall receive such remuneration (whether by way of salary, commission, or participation in profits or partly in one way and partly in another) as the Directors may determine.</w:t>
      </w:r>
    </w:p>
    <w:p w14:paraId="7FEA8C5E" w14:textId="5A12FCA0" w:rsidR="009F0C08" w:rsidRPr="001944F7" w:rsidRDefault="009F0C08" w:rsidP="009F0C08">
      <w:pPr>
        <w:pStyle w:val="AgreementHeading2"/>
        <w:rPr>
          <w:rFonts w:cs="Calibri"/>
          <w:szCs w:val="21"/>
        </w:rPr>
      </w:pPr>
      <w:r w:rsidRPr="001944F7">
        <w:rPr>
          <w:rFonts w:cs="Calibri"/>
          <w:szCs w:val="21"/>
        </w:rPr>
        <w:t>The Directors may entrust to and confer upon a Managing Director any of the powers exercisable by them upon such terms and conditions and with such restrictions as they may think fit, and either collaterally with or to the exclusion of their own powers and may from time to time revoke, withdraw, alter or vary all or any of such powers.</w:t>
      </w:r>
    </w:p>
    <w:p w14:paraId="282C1C09" w14:textId="27C306D9" w:rsidR="00FA5502" w:rsidRPr="001944F7" w:rsidRDefault="00FA5502" w:rsidP="00840137">
      <w:pPr>
        <w:pStyle w:val="AgreementHeading1"/>
        <w:ind w:left="357" w:hanging="357"/>
        <w:rPr>
          <w:rFonts w:hAnsi="Calibri" w:cs="Calibri"/>
          <w:szCs w:val="21"/>
        </w:rPr>
      </w:pPr>
      <w:bookmarkStart w:id="92" w:name="_Toc87944707"/>
      <w:r w:rsidRPr="001944F7">
        <w:rPr>
          <w:rFonts w:hAnsi="Calibri" w:cs="Calibri"/>
          <w:szCs w:val="21"/>
        </w:rPr>
        <w:t>ALTERNATE DIRECTORS</w:t>
      </w:r>
      <w:bookmarkEnd w:id="92"/>
    </w:p>
    <w:p w14:paraId="3F3C57D7" w14:textId="77777777" w:rsidR="00FA5502" w:rsidRPr="001944F7" w:rsidRDefault="00FA5502" w:rsidP="00840137">
      <w:pPr>
        <w:pStyle w:val="AgreementHeading2"/>
        <w:rPr>
          <w:rFonts w:cs="Calibri"/>
          <w:szCs w:val="21"/>
        </w:rPr>
      </w:pPr>
      <w:r w:rsidRPr="001944F7">
        <w:rPr>
          <w:rFonts w:cs="Calibri"/>
          <w:szCs w:val="21"/>
        </w:rPr>
        <w:t>Any Director may at any time by writing under his hand and deposited at the Office, or delivered at a meeting of the Directors, appoint any person (including another Director) to be his alternate Director (provided that such appointment is accompanied by a consent to act signed by such person and that such person is eligible to be a Director of the Company under the Law) and may in like manner at any time terminate such appointment.</w:t>
      </w:r>
    </w:p>
    <w:p w14:paraId="0902B364" w14:textId="77777777" w:rsidR="00FA5502" w:rsidRPr="001944F7" w:rsidRDefault="00FA5502" w:rsidP="00840137">
      <w:pPr>
        <w:pStyle w:val="AgreementHeading2"/>
        <w:rPr>
          <w:rFonts w:cs="Calibri"/>
          <w:szCs w:val="21"/>
        </w:rPr>
      </w:pPr>
      <w:r w:rsidRPr="001944F7">
        <w:rPr>
          <w:rFonts w:cs="Calibri"/>
          <w:szCs w:val="21"/>
        </w:rPr>
        <w:t>The appointment of an alternate Director shall terminate on the happening of any event which if he were a Director would cause him to vacate such office or if his appointor ceases to be a Director.</w:t>
      </w:r>
    </w:p>
    <w:p w14:paraId="47A8C677" w14:textId="77777777" w:rsidR="00FA5502" w:rsidRPr="001944F7" w:rsidRDefault="00FA5502" w:rsidP="00840137">
      <w:pPr>
        <w:pStyle w:val="AgreementHeading2"/>
        <w:rPr>
          <w:rFonts w:cs="Calibri"/>
          <w:szCs w:val="21"/>
        </w:rPr>
      </w:pPr>
      <w:r w:rsidRPr="001944F7">
        <w:rPr>
          <w:rFonts w:cs="Calibri"/>
          <w:szCs w:val="21"/>
        </w:rPr>
        <w:t xml:space="preserve">An alternate Director shall be entitled to receive notices of meetings of the Directors and shall be entitled to attend and vote as a Director at any such meeting at which the Director appointing him is not personally present and generally at such meeting to perform all functions of his appointor as a Director and for the purposes of the proceedings at such meeting the provisions of these presents shall apply as if he (instead of his appointor) were a Director.  If he shall be himself a Director, or shall attend any such meeting as an alternate for more than one Director, his voting rights shall be cumulative.  If his appointor is unable to act, his signature to any resolution in writing of the Directors shall be as effective as the signature of his appointor.  To such extent as the Directors may from time to time determine in relation to any committees of the Directors, the foregoing provisions of this paragraph shall also apply </w:t>
      </w:r>
      <w:r w:rsidRPr="001944F7">
        <w:rPr>
          <w:rStyle w:val="StyleStyle2105ptItalicChar"/>
          <w:rFonts w:ascii="Calibri" w:hAnsi="Calibri" w:cs="Calibri"/>
          <w:sz w:val="21"/>
          <w:szCs w:val="21"/>
        </w:rPr>
        <w:t>mutatis mutandis</w:t>
      </w:r>
      <w:r w:rsidRPr="001944F7">
        <w:rPr>
          <w:rFonts w:cs="Calibri"/>
          <w:szCs w:val="21"/>
        </w:rPr>
        <w:t xml:space="preserve"> to any meeting of any such committee of which his appointor is a member.</w:t>
      </w:r>
    </w:p>
    <w:p w14:paraId="30D2937B" w14:textId="77777777" w:rsidR="00FA5502" w:rsidRPr="001944F7" w:rsidRDefault="00FA5502" w:rsidP="00840137">
      <w:pPr>
        <w:pStyle w:val="AgreementHeading2"/>
        <w:rPr>
          <w:rFonts w:cs="Calibri"/>
          <w:szCs w:val="21"/>
        </w:rPr>
      </w:pPr>
      <w:r w:rsidRPr="001944F7">
        <w:rPr>
          <w:rFonts w:cs="Calibri"/>
          <w:szCs w:val="21"/>
        </w:rPr>
        <w:t xml:space="preserve">An alternate Director shall be entitled to contract and be interested in and benefit from contracts or arrangements or transactions and to be repaid expenses and to be indemnified to </w:t>
      </w:r>
      <w:r w:rsidRPr="001944F7">
        <w:rPr>
          <w:rFonts w:cs="Calibri"/>
          <w:szCs w:val="21"/>
        </w:rPr>
        <w:lastRenderedPageBreak/>
        <w:t xml:space="preserve">the same extent </w:t>
      </w:r>
      <w:r w:rsidRPr="001944F7">
        <w:rPr>
          <w:rStyle w:val="StyleStyle2105ptItalicChar"/>
          <w:rFonts w:ascii="Calibri" w:hAnsi="Calibri" w:cs="Calibri"/>
          <w:sz w:val="21"/>
          <w:szCs w:val="21"/>
        </w:rPr>
        <w:t>mutatis mutandis</w:t>
      </w:r>
      <w:r w:rsidRPr="001944F7">
        <w:rPr>
          <w:rFonts w:cs="Calibri"/>
          <w:szCs w:val="21"/>
        </w:rPr>
        <w:t xml:space="preserve"> as if he were a Director but he shall not be entitled to receive from the Company in respect of his appointment as alternate Director any remuneration except only such part (if any) of the remuneration otherwise payable to his appointor as such appointor may by notice in writing to the Company from time to time direct.</w:t>
      </w:r>
    </w:p>
    <w:p w14:paraId="19709DC4" w14:textId="77777777" w:rsidR="00FA5502" w:rsidRPr="001944F7" w:rsidRDefault="00FA5502" w:rsidP="00752D42">
      <w:pPr>
        <w:pStyle w:val="AgreementHeading1"/>
        <w:keepNext w:val="0"/>
        <w:widowControl w:val="0"/>
        <w:ind w:left="357" w:hanging="357"/>
        <w:rPr>
          <w:rFonts w:hAnsi="Calibri" w:cs="Calibri"/>
          <w:szCs w:val="21"/>
        </w:rPr>
      </w:pPr>
      <w:bookmarkStart w:id="93" w:name="_Toc87944708"/>
      <w:r w:rsidRPr="001944F7">
        <w:rPr>
          <w:rFonts w:hAnsi="Calibri" w:cs="Calibri"/>
          <w:szCs w:val="21"/>
        </w:rPr>
        <w:t>SECRETARY</w:t>
      </w:r>
      <w:bookmarkEnd w:id="93"/>
      <w:r w:rsidRPr="001944F7">
        <w:rPr>
          <w:rFonts w:hAnsi="Calibri" w:cs="Calibri"/>
          <w:szCs w:val="21"/>
        </w:rPr>
        <w:t xml:space="preserve"> </w:t>
      </w:r>
    </w:p>
    <w:p w14:paraId="10613801" w14:textId="77777777" w:rsidR="00FA5502" w:rsidRPr="001944F7" w:rsidRDefault="00FA5502" w:rsidP="00840137">
      <w:pPr>
        <w:pStyle w:val="AgreementHeading2"/>
        <w:rPr>
          <w:rFonts w:cs="Calibri"/>
          <w:szCs w:val="21"/>
        </w:rPr>
      </w:pPr>
      <w:r w:rsidRPr="001944F7">
        <w:rPr>
          <w:rFonts w:cs="Calibri"/>
          <w:szCs w:val="21"/>
        </w:rPr>
        <w:t>The Directors may at their discretion appoint such person to be Secretary on such terms as they see fit (including as to remuneration) and for the avoidance of doubt may (but are not obliged to) appoint one of their number to act as both Director and Secretary.</w:t>
      </w:r>
    </w:p>
    <w:p w14:paraId="7CAE42FF" w14:textId="77777777" w:rsidR="00FA5502" w:rsidRPr="001944F7" w:rsidRDefault="00FA5502" w:rsidP="00840137">
      <w:pPr>
        <w:pStyle w:val="AgreementHeading2"/>
        <w:shd w:val="clear" w:color="auto" w:fill="FFFFFF"/>
        <w:rPr>
          <w:rFonts w:cs="Calibri"/>
          <w:szCs w:val="21"/>
        </w:rPr>
      </w:pPr>
      <w:r w:rsidRPr="001944F7">
        <w:rPr>
          <w:rFonts w:cs="Calibri"/>
          <w:szCs w:val="21"/>
        </w:rPr>
        <w:t xml:space="preserve">Where the Company has appointed a Secretary, and without prejudice to the responsibility of any other person or to any other responsibilities he may hold, the functions and responsibilities of the Secretary are those which are set out in any agreement under which the Secretary is appointed from time to time or, failing such agreement the Secretary shall take reasonable steps to ensure: </w:t>
      </w:r>
    </w:p>
    <w:p w14:paraId="444D1929" w14:textId="77777777" w:rsidR="00FA5502" w:rsidRPr="001944F7" w:rsidRDefault="00FA5502" w:rsidP="00840137">
      <w:pPr>
        <w:pStyle w:val="AgreementHeading3"/>
        <w:widowControl w:val="0"/>
        <w:rPr>
          <w:rFonts w:cs="Calibri"/>
          <w:szCs w:val="21"/>
        </w:rPr>
      </w:pPr>
      <w:r w:rsidRPr="001944F7">
        <w:rPr>
          <w:rFonts w:cs="Calibri"/>
          <w:szCs w:val="21"/>
        </w:rPr>
        <w:t>that all registers and indexes are maintained in accordance with the provisions of the Law;</w:t>
      </w:r>
    </w:p>
    <w:p w14:paraId="5CCB22B8" w14:textId="77777777" w:rsidR="00FA5502" w:rsidRPr="001944F7" w:rsidRDefault="00FA5502" w:rsidP="00840137">
      <w:pPr>
        <w:pStyle w:val="AgreementHeading3"/>
        <w:widowControl w:val="0"/>
        <w:rPr>
          <w:rFonts w:cs="Calibri"/>
          <w:szCs w:val="21"/>
        </w:rPr>
      </w:pPr>
      <w:r w:rsidRPr="001944F7">
        <w:rPr>
          <w:rFonts w:cs="Calibri"/>
          <w:szCs w:val="21"/>
        </w:rPr>
        <w:t>that all notices and documents required to be filed or served upon the Registrar or other persons are duly so filed or served;</w:t>
      </w:r>
    </w:p>
    <w:p w14:paraId="77FFCB1A" w14:textId="77777777" w:rsidR="00FA5502" w:rsidRPr="001944F7" w:rsidRDefault="00FA5502" w:rsidP="00840137">
      <w:pPr>
        <w:pStyle w:val="AgreementHeading3"/>
        <w:widowControl w:val="0"/>
        <w:rPr>
          <w:rFonts w:cs="Calibri"/>
          <w:szCs w:val="21"/>
        </w:rPr>
      </w:pPr>
      <w:r w:rsidRPr="001944F7">
        <w:rPr>
          <w:rFonts w:cs="Calibri"/>
          <w:szCs w:val="21"/>
        </w:rPr>
        <w:t>that all resolutions, records and minutes of the Company are properly kept;</w:t>
      </w:r>
    </w:p>
    <w:p w14:paraId="2B1F919E" w14:textId="77777777" w:rsidR="00FA5502" w:rsidRPr="001944F7" w:rsidRDefault="00FA5502" w:rsidP="00840137">
      <w:pPr>
        <w:pStyle w:val="AgreementHeading3"/>
        <w:widowControl w:val="0"/>
        <w:rPr>
          <w:rFonts w:cs="Calibri"/>
          <w:szCs w:val="21"/>
        </w:rPr>
      </w:pPr>
      <w:r w:rsidRPr="001944F7">
        <w:rPr>
          <w:rFonts w:cs="Calibri"/>
          <w:szCs w:val="21"/>
        </w:rPr>
        <w:t>that copies of the Memorandum and Articles are kept fully up to date; and</w:t>
      </w:r>
    </w:p>
    <w:p w14:paraId="752226E6" w14:textId="77777777" w:rsidR="00FA5502" w:rsidRPr="001944F7" w:rsidRDefault="00FA5502" w:rsidP="00840137">
      <w:pPr>
        <w:pStyle w:val="AgreementHeading3"/>
        <w:rPr>
          <w:rFonts w:cs="Calibri"/>
          <w:szCs w:val="21"/>
        </w:rPr>
      </w:pPr>
      <w:r w:rsidRPr="001944F7">
        <w:rPr>
          <w:rFonts w:cs="Calibri"/>
          <w:szCs w:val="21"/>
        </w:rPr>
        <w:t>that the Directors are aware of any obligations imposed by the Memorandum and Articles.</w:t>
      </w:r>
    </w:p>
    <w:p w14:paraId="3A3B30DA" w14:textId="653B7CF4" w:rsidR="00FA5502" w:rsidRPr="001944F7" w:rsidRDefault="00FA5502" w:rsidP="00840137">
      <w:pPr>
        <w:pStyle w:val="AgreementHeading3"/>
        <w:widowControl w:val="0"/>
        <w:numPr>
          <w:ilvl w:val="1"/>
          <w:numId w:val="5"/>
        </w:numPr>
        <w:rPr>
          <w:rFonts w:cs="Calibri"/>
          <w:szCs w:val="21"/>
        </w:rPr>
      </w:pPr>
      <w:r w:rsidRPr="001944F7">
        <w:rPr>
          <w:rFonts w:cs="Calibri"/>
          <w:szCs w:val="21"/>
        </w:rPr>
        <w:t>The Secretary may be removed by resolution of the Directors</w:t>
      </w:r>
      <w:r w:rsidRPr="001944F7">
        <w:rPr>
          <w:rFonts w:cs="Calibri"/>
          <w:szCs w:val="21"/>
          <w:lang w:val="en-US"/>
        </w:rPr>
        <w:t xml:space="preserve"> </w:t>
      </w:r>
      <w:r w:rsidRPr="001944F7">
        <w:rPr>
          <w:rFonts w:cs="Calibri"/>
          <w:szCs w:val="21"/>
        </w:rPr>
        <w:t xml:space="preserve">or otherwise in accordance with Article </w:t>
      </w:r>
      <w:r w:rsidRPr="001944F7">
        <w:rPr>
          <w:rFonts w:cs="Calibri"/>
          <w:szCs w:val="21"/>
        </w:rPr>
        <w:fldChar w:fldCharType="begin"/>
      </w:r>
      <w:r w:rsidRPr="001944F7">
        <w:rPr>
          <w:rFonts w:cs="Calibri"/>
          <w:szCs w:val="21"/>
        </w:rPr>
        <w:instrText xml:space="preserve"> REF _Ref461544575 \r \h  \* MERGEFORMAT </w:instrText>
      </w:r>
      <w:r w:rsidRPr="001944F7">
        <w:rPr>
          <w:rFonts w:cs="Calibri"/>
          <w:szCs w:val="21"/>
        </w:rPr>
      </w:r>
      <w:r w:rsidRPr="001944F7">
        <w:rPr>
          <w:rFonts w:cs="Calibri"/>
          <w:szCs w:val="21"/>
        </w:rPr>
        <w:fldChar w:fldCharType="separate"/>
      </w:r>
      <w:r w:rsidR="00F32782" w:rsidRPr="001944F7">
        <w:rPr>
          <w:rFonts w:cs="Calibri"/>
          <w:szCs w:val="21"/>
        </w:rPr>
        <w:t>30</w:t>
      </w:r>
      <w:r w:rsidRPr="001944F7">
        <w:rPr>
          <w:rFonts w:cs="Calibri"/>
          <w:szCs w:val="21"/>
        </w:rPr>
        <w:fldChar w:fldCharType="end"/>
      </w:r>
      <w:r w:rsidRPr="001944F7">
        <w:rPr>
          <w:rFonts w:cs="Calibri"/>
          <w:szCs w:val="21"/>
        </w:rPr>
        <w:t xml:space="preserve"> which shall apply mutatis mutandis as if the Secretary were a Director, save that Article </w:t>
      </w:r>
      <w:r w:rsidRPr="001944F7">
        <w:rPr>
          <w:rFonts w:cs="Calibri"/>
          <w:szCs w:val="21"/>
        </w:rPr>
        <w:fldChar w:fldCharType="begin"/>
      </w:r>
      <w:r w:rsidRPr="001944F7">
        <w:rPr>
          <w:rFonts w:cs="Calibri"/>
          <w:szCs w:val="21"/>
        </w:rPr>
        <w:instrText xml:space="preserve"> REF _Ref461544601 \r \h  \* MERGEFORMAT </w:instrText>
      </w:r>
      <w:r w:rsidRPr="001944F7">
        <w:rPr>
          <w:rFonts w:cs="Calibri"/>
          <w:szCs w:val="21"/>
        </w:rPr>
      </w:r>
      <w:r w:rsidRPr="001944F7">
        <w:rPr>
          <w:rFonts w:cs="Calibri"/>
          <w:szCs w:val="21"/>
        </w:rPr>
        <w:fldChar w:fldCharType="separate"/>
      </w:r>
      <w:r w:rsidR="00F32782" w:rsidRPr="001944F7">
        <w:rPr>
          <w:rFonts w:cs="Calibri"/>
          <w:szCs w:val="21"/>
        </w:rPr>
        <w:t>30.1.6</w:t>
      </w:r>
      <w:r w:rsidRPr="001944F7">
        <w:rPr>
          <w:rFonts w:cs="Calibri"/>
          <w:szCs w:val="21"/>
        </w:rPr>
        <w:fldChar w:fldCharType="end"/>
      </w:r>
      <w:r w:rsidRPr="001944F7">
        <w:rPr>
          <w:rFonts w:cs="Calibri"/>
          <w:szCs w:val="21"/>
        </w:rPr>
        <w:t xml:space="preserve"> shall not apply.</w:t>
      </w:r>
    </w:p>
    <w:p w14:paraId="0BCDF93C" w14:textId="77777777" w:rsidR="00FA5502" w:rsidRPr="001944F7" w:rsidRDefault="00FA5502" w:rsidP="00840137">
      <w:pPr>
        <w:pStyle w:val="AgreementHeading1"/>
        <w:keepNext w:val="0"/>
        <w:widowControl w:val="0"/>
        <w:rPr>
          <w:rFonts w:hAnsi="Calibri" w:cs="Calibri"/>
          <w:szCs w:val="21"/>
        </w:rPr>
      </w:pPr>
      <w:bookmarkStart w:id="94" w:name="_Ref461542831"/>
      <w:bookmarkStart w:id="95" w:name="_Toc87944709"/>
      <w:r w:rsidRPr="001944F7">
        <w:rPr>
          <w:rFonts w:hAnsi="Calibri" w:cs="Calibri"/>
          <w:szCs w:val="21"/>
        </w:rPr>
        <w:t>THE SEAL</w:t>
      </w:r>
      <w:bookmarkEnd w:id="94"/>
      <w:bookmarkEnd w:id="95"/>
    </w:p>
    <w:p w14:paraId="77DF24B2" w14:textId="77777777" w:rsidR="00FA5502" w:rsidRPr="001944F7" w:rsidRDefault="00FA5502" w:rsidP="00840137">
      <w:pPr>
        <w:pStyle w:val="AgreementHeading2"/>
        <w:rPr>
          <w:rFonts w:cs="Calibri"/>
          <w:szCs w:val="21"/>
        </w:rPr>
      </w:pPr>
      <w:r w:rsidRPr="001944F7">
        <w:rPr>
          <w:rFonts w:cs="Calibri"/>
          <w:szCs w:val="21"/>
        </w:rPr>
        <w:t>The Company may have a common seal (the "</w:t>
      </w:r>
      <w:r w:rsidRPr="001944F7">
        <w:rPr>
          <w:rFonts w:cs="Calibri"/>
          <w:b/>
          <w:szCs w:val="21"/>
        </w:rPr>
        <w:t>Seal</w:t>
      </w:r>
      <w:r w:rsidRPr="001944F7">
        <w:rPr>
          <w:rFonts w:cs="Calibri"/>
          <w:szCs w:val="21"/>
        </w:rPr>
        <w:t>") and if the Directors resolve to adopt a Seal the following provisions shall apply.</w:t>
      </w:r>
    </w:p>
    <w:p w14:paraId="468FBFD1" w14:textId="77777777" w:rsidR="00FA5502" w:rsidRPr="001944F7" w:rsidRDefault="00FA5502" w:rsidP="00840137">
      <w:pPr>
        <w:pStyle w:val="AgreementHeading2"/>
        <w:rPr>
          <w:rFonts w:cs="Calibri"/>
          <w:szCs w:val="21"/>
        </w:rPr>
      </w:pPr>
      <w:r w:rsidRPr="001944F7">
        <w:rPr>
          <w:rFonts w:cs="Calibri"/>
          <w:szCs w:val="21"/>
        </w:rPr>
        <w:t>The Seal shall have the Company's name engraved on it in legible letters.</w:t>
      </w:r>
    </w:p>
    <w:p w14:paraId="13BE9835" w14:textId="77777777" w:rsidR="00FA5502" w:rsidRPr="001944F7" w:rsidRDefault="00FA5502" w:rsidP="00840137">
      <w:pPr>
        <w:pStyle w:val="AgreementHeading2"/>
        <w:rPr>
          <w:rFonts w:cs="Calibri"/>
          <w:szCs w:val="21"/>
        </w:rPr>
      </w:pPr>
      <w:r w:rsidRPr="001944F7">
        <w:rPr>
          <w:rFonts w:cs="Calibri"/>
          <w:szCs w:val="21"/>
        </w:rPr>
        <w:t xml:space="preserve">The Directors shall provide for the safe custody of the Seal, which shall only be used pursuant to a resolution passed at a meeting of the Directors, or a committee of the Directors authorised to use the Seal, and in the presence of two Directors or of one Director and the Secretary or of such </w:t>
      </w:r>
      <w:r w:rsidRPr="001944F7">
        <w:rPr>
          <w:rFonts w:cs="Calibri"/>
          <w:szCs w:val="21"/>
        </w:rPr>
        <w:lastRenderedPageBreak/>
        <w:t>person or persons as the Directors may from time to time appoint, and such person or persons, as the case may be, shall sign every instrument to which the Seal is affixed.</w:t>
      </w:r>
    </w:p>
    <w:p w14:paraId="11E1F695" w14:textId="77777777" w:rsidR="00FA5502" w:rsidRPr="001944F7" w:rsidRDefault="00FA5502" w:rsidP="00840137">
      <w:pPr>
        <w:pStyle w:val="AgreementHeading1"/>
        <w:keepNext w:val="0"/>
        <w:widowControl w:val="0"/>
        <w:rPr>
          <w:rFonts w:hAnsi="Calibri" w:cs="Calibri"/>
          <w:szCs w:val="21"/>
        </w:rPr>
      </w:pPr>
      <w:bookmarkStart w:id="96" w:name="_Toc87944710"/>
      <w:r w:rsidRPr="001944F7">
        <w:rPr>
          <w:rFonts w:hAnsi="Calibri" w:cs="Calibri"/>
          <w:szCs w:val="21"/>
        </w:rPr>
        <w:t>record dATES</w:t>
      </w:r>
      <w:bookmarkEnd w:id="96"/>
    </w:p>
    <w:p w14:paraId="24BD76FD" w14:textId="77777777" w:rsidR="00FA5502" w:rsidRPr="001944F7" w:rsidRDefault="00FA5502" w:rsidP="00840137">
      <w:pPr>
        <w:pStyle w:val="AgreementHeading2"/>
        <w:rPr>
          <w:rFonts w:eastAsia="Calibri" w:cs="Calibri"/>
          <w:szCs w:val="21"/>
          <w:lang w:eastAsia="en-US"/>
        </w:rPr>
      </w:pPr>
      <w:bookmarkStart w:id="97" w:name="_Ref461544934"/>
      <w:r w:rsidRPr="001944F7">
        <w:rPr>
          <w:rFonts w:cs="Calibri"/>
          <w:szCs w:val="21"/>
        </w:rPr>
        <w:t>Subject to any restriction thereon contained in the Law, for the purposes of serving notices of meetings, whether under the Law or under a provision in these Articles or any other instrument, the Directors may determine that those persons who are entered on the Register at the close of business on a day determined by the Directors shall be persons who are entitled to receive such notices provided that such day may not be more than 21 days before the day on which the notices of the meeting are sent.</w:t>
      </w:r>
      <w:bookmarkEnd w:id="97"/>
    </w:p>
    <w:p w14:paraId="138A9EFB" w14:textId="77777777" w:rsidR="00FA5502" w:rsidRPr="001944F7" w:rsidRDefault="00FA5502" w:rsidP="00840137">
      <w:pPr>
        <w:pStyle w:val="AgreementHeading2"/>
        <w:rPr>
          <w:rFonts w:cs="Calibri"/>
          <w:szCs w:val="21"/>
        </w:rPr>
      </w:pPr>
      <w:bookmarkStart w:id="98" w:name="_Ref461544686"/>
      <w:r w:rsidRPr="001944F7">
        <w:rPr>
          <w:rFonts w:cs="Calibri"/>
          <w:szCs w:val="21"/>
        </w:rPr>
        <w:t>For the purposes of determining which persons are entitled to attend or vote at a meeting, and how many votes they may cast, the Directors may specify in the notice of the meeting a time, being not more than 48 hours, excluding any days which are not Business Days, before the time fixed for the meeting, by which a person must be entered on the Register in order to have the right to attend or vote at the meeting.</w:t>
      </w:r>
      <w:bookmarkEnd w:id="98"/>
    </w:p>
    <w:p w14:paraId="4801B935" w14:textId="41B7DD2D" w:rsidR="00FA5502" w:rsidRPr="001944F7" w:rsidRDefault="00FA5502" w:rsidP="00840137">
      <w:pPr>
        <w:pStyle w:val="AgreementHeading2"/>
        <w:rPr>
          <w:rFonts w:cs="Calibri"/>
          <w:szCs w:val="21"/>
        </w:rPr>
      </w:pPr>
      <w:r w:rsidRPr="001944F7">
        <w:rPr>
          <w:rFonts w:cs="Calibri"/>
          <w:szCs w:val="21"/>
        </w:rPr>
        <w:t xml:space="preserve">Notwithstanding any provision to the contrary in these Articles, changes to entries on the Register after the time specified under Article </w:t>
      </w:r>
      <w:r w:rsidRPr="001944F7">
        <w:rPr>
          <w:rFonts w:cs="Calibri"/>
          <w:szCs w:val="21"/>
        </w:rPr>
        <w:fldChar w:fldCharType="begin"/>
      </w:r>
      <w:r w:rsidRPr="001944F7">
        <w:rPr>
          <w:rFonts w:cs="Calibri"/>
          <w:szCs w:val="21"/>
        </w:rPr>
        <w:instrText xml:space="preserve"> REF _Ref461544686 \r \h  \* MERGEFORMAT </w:instrText>
      </w:r>
      <w:r w:rsidRPr="001944F7">
        <w:rPr>
          <w:rFonts w:cs="Calibri"/>
          <w:szCs w:val="21"/>
        </w:rPr>
      </w:r>
      <w:r w:rsidRPr="001944F7">
        <w:rPr>
          <w:rFonts w:cs="Calibri"/>
          <w:szCs w:val="21"/>
        </w:rPr>
        <w:fldChar w:fldCharType="separate"/>
      </w:r>
      <w:r w:rsidR="00F32782" w:rsidRPr="001944F7">
        <w:rPr>
          <w:rFonts w:cs="Calibri"/>
          <w:szCs w:val="21"/>
        </w:rPr>
        <w:t>36.2</w:t>
      </w:r>
      <w:r w:rsidRPr="001944F7">
        <w:rPr>
          <w:rFonts w:cs="Calibri"/>
          <w:szCs w:val="21"/>
        </w:rPr>
        <w:fldChar w:fldCharType="end"/>
      </w:r>
      <w:r w:rsidRPr="001944F7">
        <w:rPr>
          <w:rFonts w:cs="Calibri"/>
          <w:szCs w:val="21"/>
        </w:rPr>
        <w:t xml:space="preserve"> shall be disregarded in determining the rights of any person to attend or vote at the meeting unless the Directors in their discretion decide otherwise. </w:t>
      </w:r>
    </w:p>
    <w:p w14:paraId="052AFEAC" w14:textId="77777777" w:rsidR="00FA5502" w:rsidRPr="001944F7" w:rsidRDefault="00FA5502" w:rsidP="00840137">
      <w:pPr>
        <w:pStyle w:val="AgreementHeading2"/>
        <w:rPr>
          <w:rFonts w:cs="Calibri"/>
          <w:szCs w:val="21"/>
        </w:rPr>
      </w:pPr>
      <w:r w:rsidRPr="001944F7">
        <w:rPr>
          <w:rFonts w:cs="Calibri"/>
          <w:szCs w:val="21"/>
        </w:rPr>
        <w:t>Subject to any restriction thereon contained in the Law or in the terms of issue of any share in the Company, for the purposes of issuing any share, making any Distribution or paying any Dividend, the Directors may determine that those persons who are entered on the Register at the close of business on a day determined by the Directors shall be the persons who are entitled to receive such shares, Dividends or Distributions.</w:t>
      </w:r>
    </w:p>
    <w:p w14:paraId="5D78CCD9" w14:textId="77777777" w:rsidR="00FA5502" w:rsidRPr="001944F7" w:rsidRDefault="000D163E" w:rsidP="00840137">
      <w:pPr>
        <w:pStyle w:val="AgreementHeading1"/>
        <w:keepNext w:val="0"/>
        <w:widowControl w:val="0"/>
        <w:rPr>
          <w:rFonts w:hAnsi="Calibri" w:cs="Calibri"/>
          <w:szCs w:val="21"/>
        </w:rPr>
      </w:pPr>
      <w:bookmarkStart w:id="99" w:name="_Toc87944711"/>
      <w:r w:rsidRPr="001944F7">
        <w:rPr>
          <w:rFonts w:hAnsi="Calibri" w:cs="Calibri"/>
          <w:szCs w:val="21"/>
        </w:rPr>
        <w:t>DIVIDENDS AND</w:t>
      </w:r>
      <w:r w:rsidR="00FA5502" w:rsidRPr="001944F7">
        <w:rPr>
          <w:rFonts w:hAnsi="Calibri" w:cs="Calibri"/>
          <w:szCs w:val="21"/>
        </w:rPr>
        <w:t xml:space="preserve"> DISTRIBUTIONS</w:t>
      </w:r>
      <w:bookmarkEnd w:id="99"/>
      <w:r w:rsidR="00FA5502" w:rsidRPr="001944F7">
        <w:rPr>
          <w:rFonts w:hAnsi="Calibri" w:cs="Calibri"/>
          <w:szCs w:val="21"/>
        </w:rPr>
        <w:t xml:space="preserve"> </w:t>
      </w:r>
    </w:p>
    <w:p w14:paraId="7E577BCB" w14:textId="1BCAB1B9" w:rsidR="0010594A" w:rsidRPr="001944F7" w:rsidRDefault="0010594A" w:rsidP="0010594A">
      <w:pPr>
        <w:pStyle w:val="AgreementHeading2"/>
        <w:rPr>
          <w:rFonts w:cs="Calibri"/>
          <w:szCs w:val="21"/>
        </w:rPr>
      </w:pPr>
      <w:bookmarkStart w:id="100" w:name="_Ref35977492"/>
      <w:bookmarkStart w:id="101" w:name="_Ref461544847"/>
      <w:r w:rsidRPr="001944F7">
        <w:rPr>
          <w:rFonts w:cs="Calibri"/>
          <w:szCs w:val="21"/>
        </w:rPr>
        <w:t>Subject to the provisions of the Law and the</w:t>
      </w:r>
      <w:r w:rsidR="00136874" w:rsidRPr="001944F7">
        <w:rPr>
          <w:rFonts w:cs="Calibri"/>
          <w:szCs w:val="21"/>
        </w:rPr>
        <w:t>se</w:t>
      </w:r>
      <w:r w:rsidRPr="001944F7">
        <w:rPr>
          <w:rFonts w:cs="Calibri"/>
          <w:szCs w:val="21"/>
        </w:rPr>
        <w:t xml:space="preserve"> Articles, the Company may by Ordinary Resolution declare Dividends and/or make Distributions in accordance with the respective rights of the Members</w:t>
      </w:r>
      <w:r w:rsidR="00903474" w:rsidRPr="001944F7">
        <w:rPr>
          <w:rFonts w:cs="Calibri"/>
          <w:szCs w:val="21"/>
        </w:rPr>
        <w:t xml:space="preserve">’ </w:t>
      </w:r>
      <w:r w:rsidR="000E35C3" w:rsidRPr="001944F7">
        <w:rPr>
          <w:rFonts w:cs="Calibri"/>
          <w:szCs w:val="21"/>
        </w:rPr>
        <w:t xml:space="preserve">and the </w:t>
      </w:r>
      <w:r w:rsidR="00903474" w:rsidRPr="001944F7">
        <w:rPr>
          <w:rFonts w:cs="Calibri"/>
          <w:szCs w:val="21"/>
        </w:rPr>
        <w:t>rights attaching to their shares</w:t>
      </w:r>
      <w:r w:rsidRPr="001944F7">
        <w:rPr>
          <w:rFonts w:cs="Calibri"/>
          <w:szCs w:val="21"/>
        </w:rPr>
        <w:t xml:space="preserve"> and subject to Article </w:t>
      </w:r>
      <w:r w:rsidR="00BB10D1" w:rsidRPr="001944F7">
        <w:rPr>
          <w:rFonts w:cs="Calibri"/>
          <w:szCs w:val="21"/>
        </w:rPr>
        <w:fldChar w:fldCharType="begin"/>
      </w:r>
      <w:r w:rsidR="00BB10D1" w:rsidRPr="001944F7">
        <w:rPr>
          <w:rFonts w:cs="Calibri"/>
          <w:szCs w:val="21"/>
        </w:rPr>
        <w:instrText xml:space="preserve"> REF _Ref32007357 \r \h </w:instrText>
      </w:r>
      <w:r w:rsidR="003A6C91" w:rsidRPr="001944F7">
        <w:rPr>
          <w:rFonts w:cs="Calibri"/>
          <w:szCs w:val="21"/>
        </w:rPr>
        <w:instrText xml:space="preserve"> \* MERGEFORMAT </w:instrText>
      </w:r>
      <w:r w:rsidR="00BB10D1" w:rsidRPr="001944F7">
        <w:rPr>
          <w:rFonts w:cs="Calibri"/>
          <w:szCs w:val="21"/>
        </w:rPr>
      </w:r>
      <w:r w:rsidR="00BB10D1" w:rsidRPr="001944F7">
        <w:rPr>
          <w:rFonts w:cs="Calibri"/>
          <w:szCs w:val="21"/>
        </w:rPr>
        <w:fldChar w:fldCharType="separate"/>
      </w:r>
      <w:r w:rsidR="00F32782" w:rsidRPr="001944F7">
        <w:rPr>
          <w:rFonts w:cs="Calibri"/>
          <w:szCs w:val="21"/>
        </w:rPr>
        <w:t>37.3</w:t>
      </w:r>
      <w:r w:rsidR="00BB10D1" w:rsidRPr="001944F7">
        <w:rPr>
          <w:rFonts w:cs="Calibri"/>
          <w:szCs w:val="21"/>
        </w:rPr>
        <w:fldChar w:fldCharType="end"/>
      </w:r>
      <w:r w:rsidRPr="001944F7">
        <w:rPr>
          <w:rFonts w:cs="Calibri"/>
          <w:szCs w:val="21"/>
        </w:rPr>
        <w:t>. No Dividend or Distribution shall exceed the amount recommended by the Directors</w:t>
      </w:r>
      <w:r w:rsidR="00903474" w:rsidRPr="001944F7">
        <w:rPr>
          <w:rFonts w:cs="Calibri"/>
          <w:szCs w:val="21"/>
        </w:rPr>
        <w:t xml:space="preserve"> pursuant to Article </w:t>
      </w:r>
      <w:r w:rsidR="00903474" w:rsidRPr="001944F7">
        <w:rPr>
          <w:rFonts w:cs="Calibri"/>
          <w:szCs w:val="21"/>
        </w:rPr>
        <w:fldChar w:fldCharType="begin"/>
      </w:r>
      <w:r w:rsidR="00903474" w:rsidRPr="001944F7">
        <w:rPr>
          <w:rFonts w:cs="Calibri"/>
          <w:szCs w:val="21"/>
        </w:rPr>
        <w:instrText xml:space="preserve"> REF _Ref36035237 \r \h </w:instrText>
      </w:r>
      <w:r w:rsidR="003A6C91" w:rsidRPr="001944F7">
        <w:rPr>
          <w:rFonts w:cs="Calibri"/>
          <w:szCs w:val="21"/>
        </w:rPr>
        <w:instrText xml:space="preserve"> \* MERGEFORMAT </w:instrText>
      </w:r>
      <w:r w:rsidR="00903474" w:rsidRPr="001944F7">
        <w:rPr>
          <w:rFonts w:cs="Calibri"/>
          <w:szCs w:val="21"/>
        </w:rPr>
      </w:r>
      <w:r w:rsidR="00903474" w:rsidRPr="001944F7">
        <w:rPr>
          <w:rFonts w:cs="Calibri"/>
          <w:szCs w:val="21"/>
        </w:rPr>
        <w:fldChar w:fldCharType="separate"/>
      </w:r>
      <w:r w:rsidR="00F32782" w:rsidRPr="001944F7">
        <w:rPr>
          <w:rFonts w:cs="Calibri"/>
          <w:szCs w:val="21"/>
        </w:rPr>
        <w:t>37.2</w:t>
      </w:r>
      <w:r w:rsidR="00903474" w:rsidRPr="001944F7">
        <w:rPr>
          <w:rFonts w:cs="Calibri"/>
          <w:szCs w:val="21"/>
        </w:rPr>
        <w:fldChar w:fldCharType="end"/>
      </w:r>
      <w:r w:rsidRPr="001944F7">
        <w:rPr>
          <w:rFonts w:cs="Calibri"/>
          <w:szCs w:val="21"/>
        </w:rPr>
        <w:t>.</w:t>
      </w:r>
      <w:bookmarkEnd w:id="100"/>
    </w:p>
    <w:p w14:paraId="7D350837" w14:textId="033F4BBE" w:rsidR="00FA5502" w:rsidRPr="001944F7" w:rsidRDefault="00AA789F" w:rsidP="0010594A">
      <w:pPr>
        <w:pStyle w:val="AgreementHeading2"/>
        <w:rPr>
          <w:rFonts w:cs="Calibri"/>
          <w:szCs w:val="21"/>
        </w:rPr>
      </w:pPr>
      <w:bookmarkStart w:id="102" w:name="_Ref36035237"/>
      <w:r w:rsidRPr="001944F7">
        <w:rPr>
          <w:rFonts w:cs="Calibri"/>
          <w:szCs w:val="21"/>
        </w:rPr>
        <w:t xml:space="preserve">Without prejudice to Article </w:t>
      </w:r>
      <w:r w:rsidRPr="001944F7">
        <w:rPr>
          <w:rFonts w:cs="Calibri"/>
          <w:szCs w:val="21"/>
        </w:rPr>
        <w:fldChar w:fldCharType="begin"/>
      </w:r>
      <w:r w:rsidRPr="001944F7">
        <w:rPr>
          <w:rFonts w:cs="Calibri"/>
          <w:szCs w:val="21"/>
        </w:rPr>
        <w:instrText xml:space="preserve"> REF _Ref35977492 \r \h </w:instrText>
      </w:r>
      <w:r w:rsidR="004D2EB2"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37.1</w:t>
      </w:r>
      <w:r w:rsidRPr="001944F7">
        <w:rPr>
          <w:rFonts w:cs="Calibri"/>
          <w:szCs w:val="21"/>
        </w:rPr>
        <w:fldChar w:fldCharType="end"/>
      </w:r>
      <w:r w:rsidRPr="001944F7">
        <w:rPr>
          <w:rFonts w:cs="Calibri"/>
          <w:szCs w:val="21"/>
        </w:rPr>
        <w:t xml:space="preserve"> and s</w:t>
      </w:r>
      <w:r w:rsidR="000E35C3" w:rsidRPr="001944F7">
        <w:rPr>
          <w:rFonts w:cs="Calibri"/>
          <w:szCs w:val="21"/>
        </w:rPr>
        <w:t>ubject to the provisions of the Law and these Articles</w:t>
      </w:r>
      <w:r w:rsidR="0010594A" w:rsidRPr="001944F7">
        <w:rPr>
          <w:rFonts w:cs="Calibri"/>
          <w:szCs w:val="21"/>
        </w:rPr>
        <w:t>, t</w:t>
      </w:r>
      <w:r w:rsidR="00FA5502" w:rsidRPr="001944F7">
        <w:rPr>
          <w:rFonts w:cs="Calibri"/>
          <w:szCs w:val="21"/>
        </w:rPr>
        <w:t>he Directors may from time to time authorise Dividends and Distributions to be paid to the Members in accordance with the procedure set out in the Law and subject to any Member's ri</w:t>
      </w:r>
      <w:r w:rsidRPr="001944F7">
        <w:rPr>
          <w:rFonts w:cs="Calibri"/>
          <w:szCs w:val="21"/>
        </w:rPr>
        <w:t>ghts attaching to their shares.</w:t>
      </w:r>
      <w:r w:rsidR="00FA5502" w:rsidRPr="001944F7">
        <w:rPr>
          <w:rFonts w:cs="Calibri"/>
          <w:szCs w:val="21"/>
        </w:rPr>
        <w:t xml:space="preserve"> The declaration of the Directors as to the amount of the Dividend or Distribution available shall be final and conclusive.</w:t>
      </w:r>
      <w:bookmarkEnd w:id="101"/>
      <w:bookmarkEnd w:id="102"/>
      <w:r w:rsidR="0010594A" w:rsidRPr="001944F7">
        <w:rPr>
          <w:rFonts w:cs="Calibri"/>
          <w:szCs w:val="21"/>
        </w:rPr>
        <w:t xml:space="preserve"> </w:t>
      </w:r>
    </w:p>
    <w:p w14:paraId="76890E5A" w14:textId="77777777" w:rsidR="00FA5502" w:rsidRPr="001944F7" w:rsidRDefault="00BB10D1" w:rsidP="00D253E2">
      <w:pPr>
        <w:pStyle w:val="AgreementHeading2"/>
        <w:rPr>
          <w:rFonts w:cs="Calibri"/>
          <w:szCs w:val="21"/>
        </w:rPr>
      </w:pPr>
      <w:bookmarkStart w:id="103" w:name="_Ref32007357"/>
      <w:r w:rsidRPr="001944F7">
        <w:rPr>
          <w:rFonts w:cs="Calibri"/>
          <w:szCs w:val="21"/>
        </w:rPr>
        <w:lastRenderedPageBreak/>
        <w:t xml:space="preserve">Except as otherwise provided by the rights attached to shares, all Dividends and Distributions shall be declared and paid </w:t>
      </w:r>
      <w:r w:rsidRPr="001944F7">
        <w:rPr>
          <w:rFonts w:cs="Calibri"/>
          <w:i/>
          <w:szCs w:val="21"/>
        </w:rPr>
        <w:t>pro rata</w:t>
      </w:r>
      <w:r w:rsidRPr="001944F7">
        <w:rPr>
          <w:rFonts w:cs="Calibri"/>
          <w:szCs w:val="21"/>
        </w:rPr>
        <w:t xml:space="preserve"> according to the respective numbers of shares held by </w:t>
      </w:r>
      <w:r w:rsidR="00FF69F0" w:rsidRPr="001944F7">
        <w:rPr>
          <w:rFonts w:cs="Calibri"/>
          <w:szCs w:val="21"/>
        </w:rPr>
        <w:t>Members</w:t>
      </w:r>
      <w:r w:rsidRPr="001944F7">
        <w:rPr>
          <w:rFonts w:cs="Calibri"/>
          <w:szCs w:val="21"/>
        </w:rPr>
        <w:t xml:space="preserve"> of the relevant class on which the </w:t>
      </w:r>
      <w:r w:rsidR="00FF69F0" w:rsidRPr="001944F7">
        <w:rPr>
          <w:rFonts w:cs="Calibri"/>
          <w:szCs w:val="21"/>
        </w:rPr>
        <w:t>D</w:t>
      </w:r>
      <w:r w:rsidRPr="001944F7">
        <w:rPr>
          <w:rFonts w:cs="Calibri"/>
          <w:szCs w:val="21"/>
        </w:rPr>
        <w:t xml:space="preserve">ividend or </w:t>
      </w:r>
      <w:r w:rsidR="00FF69F0" w:rsidRPr="001944F7">
        <w:rPr>
          <w:rFonts w:cs="Calibri"/>
          <w:szCs w:val="21"/>
        </w:rPr>
        <w:t>D</w:t>
      </w:r>
      <w:r w:rsidRPr="001944F7">
        <w:rPr>
          <w:rFonts w:cs="Calibri"/>
          <w:szCs w:val="21"/>
        </w:rPr>
        <w:t>istribution is paid. If any share is issued on terms pr</w:t>
      </w:r>
      <w:r w:rsidR="00E674C1" w:rsidRPr="001944F7">
        <w:rPr>
          <w:rFonts w:cs="Calibri"/>
          <w:szCs w:val="21"/>
        </w:rPr>
        <w:t>oviding that it shall rank for D</w:t>
      </w:r>
      <w:r w:rsidRPr="001944F7">
        <w:rPr>
          <w:rFonts w:cs="Calibri"/>
          <w:szCs w:val="21"/>
        </w:rPr>
        <w:t xml:space="preserve">ividend or </w:t>
      </w:r>
      <w:r w:rsidR="00E674C1" w:rsidRPr="001944F7">
        <w:rPr>
          <w:rFonts w:cs="Calibri"/>
          <w:szCs w:val="21"/>
        </w:rPr>
        <w:t>D</w:t>
      </w:r>
      <w:r w:rsidRPr="001944F7">
        <w:rPr>
          <w:rFonts w:cs="Calibri"/>
          <w:szCs w:val="21"/>
        </w:rPr>
        <w:t>istribution as from a particular date, that share sh</w:t>
      </w:r>
      <w:r w:rsidR="00E674C1" w:rsidRPr="001944F7">
        <w:rPr>
          <w:rFonts w:cs="Calibri"/>
          <w:szCs w:val="21"/>
        </w:rPr>
        <w:t>all rank for Dividend or D</w:t>
      </w:r>
      <w:r w:rsidRPr="001944F7">
        <w:rPr>
          <w:rFonts w:cs="Calibri"/>
          <w:szCs w:val="21"/>
        </w:rPr>
        <w:t>istribution according</w:t>
      </w:r>
      <w:r w:rsidR="00E674C1" w:rsidRPr="001944F7">
        <w:rPr>
          <w:rFonts w:cs="Calibri"/>
          <w:szCs w:val="21"/>
        </w:rPr>
        <w:t>ly. Any resolution declaring a Dividend or a D</w:t>
      </w:r>
      <w:r w:rsidRPr="001944F7">
        <w:rPr>
          <w:rFonts w:cs="Calibri"/>
          <w:szCs w:val="21"/>
        </w:rPr>
        <w:t>istribution on a share, whether a resolution of the Company in general meeting or a resolution of the Directors, may specify that the same shall be payable to the person registered as the holders of the shares at the close of business on a particular date notwithstanding that it may be a date prior to that on which the resoluti</w:t>
      </w:r>
      <w:r w:rsidR="00E674C1" w:rsidRPr="001944F7">
        <w:rPr>
          <w:rFonts w:cs="Calibri"/>
          <w:szCs w:val="21"/>
        </w:rPr>
        <w:t>on is passed and thereupon the Dividend or D</w:t>
      </w:r>
      <w:r w:rsidRPr="001944F7">
        <w:rPr>
          <w:rFonts w:cs="Calibri"/>
          <w:szCs w:val="21"/>
        </w:rPr>
        <w:t xml:space="preserve">istribution shall be payable to such persons in accordance with their respective holdings so registered, but without prejudice to the rights inter se </w:t>
      </w:r>
      <w:r w:rsidR="00E674C1" w:rsidRPr="001944F7">
        <w:rPr>
          <w:rFonts w:cs="Calibri"/>
          <w:szCs w:val="21"/>
        </w:rPr>
        <w:t>in respect of such Dividend or D</w:t>
      </w:r>
      <w:r w:rsidRPr="001944F7">
        <w:rPr>
          <w:rFonts w:cs="Calibri"/>
          <w:szCs w:val="21"/>
        </w:rPr>
        <w:t>istribution of transferors and transferees of any such shares.</w:t>
      </w:r>
      <w:bookmarkEnd w:id="103"/>
    </w:p>
    <w:p w14:paraId="02F893F3" w14:textId="77777777" w:rsidR="00FA5502" w:rsidRPr="001944F7" w:rsidRDefault="00D253E2" w:rsidP="00840137">
      <w:pPr>
        <w:pStyle w:val="AgreementHeading2"/>
        <w:rPr>
          <w:rFonts w:cs="Calibri"/>
          <w:szCs w:val="21"/>
        </w:rPr>
      </w:pPr>
      <w:r w:rsidRPr="001944F7">
        <w:rPr>
          <w:rFonts w:cs="Calibri"/>
          <w:szCs w:val="21"/>
        </w:rPr>
        <w:t>A general meeting declaring a Dividend or Distribution may, upon the recommendation of the Directors, direct, or, in the case of an interim Dividend, t</w:t>
      </w:r>
      <w:r w:rsidR="00FA5502" w:rsidRPr="001944F7">
        <w:rPr>
          <w:rFonts w:cs="Calibri"/>
          <w:szCs w:val="21"/>
        </w:rPr>
        <w:t>he Directors may</w:t>
      </w:r>
      <w:r w:rsidRPr="001944F7">
        <w:rPr>
          <w:rFonts w:cs="Calibri"/>
          <w:szCs w:val="21"/>
        </w:rPr>
        <w:t xml:space="preserve"> without the authority of an Ordinary Resolution direct</w:t>
      </w:r>
      <w:r w:rsidR="00FA5502" w:rsidRPr="001944F7">
        <w:rPr>
          <w:rFonts w:cs="Calibri"/>
          <w:szCs w:val="21"/>
        </w:rPr>
        <w:t>, that the Dividend or Distribution shall be satisfied wholly or partly by the distribution of assets, and in particular of paid up shares, debentures, or other securities of any other company, and where any difficulty arises in regard to the Dividend or Distribution the Directors may settle it as they think expedient, and in particular may authorise any person to sell and transfer any fractions or may ignore fractions altogether, and may fix the value for Dividend and Distribution purposes of any assets or any part thereof and may determine that cash shall be paid to any Members upon the footing of the value so fixed in order to secure equality of Dividend or Distribution and may vest any assets the subject of a Dividend or Distribution in trustees as may seem expedient to the Directors.</w:t>
      </w:r>
    </w:p>
    <w:p w14:paraId="1550917E" w14:textId="77777777" w:rsidR="0010594A" w:rsidRPr="001944F7" w:rsidRDefault="0010594A" w:rsidP="0010594A">
      <w:pPr>
        <w:pStyle w:val="AgreementHeading2"/>
        <w:rPr>
          <w:rFonts w:cs="Calibri"/>
          <w:szCs w:val="21"/>
        </w:rPr>
      </w:pPr>
      <w:bookmarkStart w:id="104" w:name="_Ref389044214"/>
      <w:r w:rsidRPr="001944F7">
        <w:rPr>
          <w:rFonts w:cs="Calibri"/>
          <w:szCs w:val="21"/>
        </w:rPr>
        <w:t>The Directors may, subject to such terms and in such manner as they may determine, issue shares in lieu of Dividends in acc</w:t>
      </w:r>
      <w:r w:rsidR="00C60739" w:rsidRPr="001944F7">
        <w:rPr>
          <w:rFonts w:cs="Calibri"/>
          <w:szCs w:val="21"/>
        </w:rPr>
        <w:t>ordance with section 306 of the</w:t>
      </w:r>
      <w:r w:rsidRPr="001944F7">
        <w:rPr>
          <w:rFonts w:cs="Calibri"/>
          <w:szCs w:val="21"/>
        </w:rPr>
        <w:t xml:space="preserve"> Law.</w:t>
      </w:r>
      <w:bookmarkEnd w:id="104"/>
    </w:p>
    <w:p w14:paraId="4EEA5BCD" w14:textId="77777777" w:rsidR="00FA5502" w:rsidRPr="001944F7" w:rsidRDefault="00FA5502" w:rsidP="00840137">
      <w:pPr>
        <w:pStyle w:val="AgreementHeading2"/>
        <w:rPr>
          <w:rFonts w:cs="Calibri"/>
          <w:szCs w:val="21"/>
        </w:rPr>
      </w:pPr>
      <w:r w:rsidRPr="001944F7">
        <w:rPr>
          <w:rFonts w:cs="Calibri"/>
          <w:szCs w:val="21"/>
        </w:rPr>
        <w:t>The Directors may deduct from the Dividends or Distributions payable to any Member all such sums of money as may be due from him to the Company on account of calls or otherwise.</w:t>
      </w:r>
    </w:p>
    <w:p w14:paraId="0FD0ADD4" w14:textId="77777777" w:rsidR="00FA5502" w:rsidRPr="001944F7" w:rsidRDefault="00FA5502" w:rsidP="00840137">
      <w:pPr>
        <w:pStyle w:val="AgreementHeading2"/>
        <w:rPr>
          <w:rFonts w:cs="Calibri"/>
          <w:szCs w:val="21"/>
        </w:rPr>
      </w:pPr>
      <w:r w:rsidRPr="001944F7">
        <w:rPr>
          <w:rFonts w:cs="Calibri"/>
          <w:szCs w:val="21"/>
        </w:rPr>
        <w:t>No Dividend or Distribution shall bear interest against the Company.</w:t>
      </w:r>
    </w:p>
    <w:p w14:paraId="53A95623" w14:textId="77777777" w:rsidR="00FA5502" w:rsidRPr="001944F7" w:rsidRDefault="00FA5502" w:rsidP="00840137">
      <w:pPr>
        <w:pStyle w:val="AgreementHeading2"/>
        <w:rPr>
          <w:rFonts w:cs="Calibri"/>
          <w:szCs w:val="21"/>
        </w:rPr>
      </w:pPr>
      <w:r w:rsidRPr="001944F7">
        <w:rPr>
          <w:rFonts w:cs="Calibri"/>
          <w:szCs w:val="21"/>
        </w:rPr>
        <w:t>The receipt of the person appearing by the Register to be the holder of any shares shall be a sufficient discharge to the Company for any Dividend or Distribution or other moneys payable in respect of such shares; and where several persons are the joint holders of a share the receipts of any one of them shall be a good discharge to the Company for any Dividends or Distributions or other moneys payable thereon.</w:t>
      </w:r>
    </w:p>
    <w:p w14:paraId="225A586E" w14:textId="77777777" w:rsidR="00FA5502" w:rsidRPr="001944F7" w:rsidRDefault="00FA5502" w:rsidP="00840137">
      <w:pPr>
        <w:pStyle w:val="AgreementHeading2"/>
        <w:rPr>
          <w:rFonts w:cs="Calibri"/>
          <w:szCs w:val="21"/>
        </w:rPr>
      </w:pPr>
      <w:r w:rsidRPr="001944F7">
        <w:rPr>
          <w:rFonts w:cs="Calibri"/>
          <w:szCs w:val="21"/>
        </w:rPr>
        <w:t>A transfer of shares shall not pass the right to any Dividend or Distribution declared thereon before the registration of the transfer.</w:t>
      </w:r>
    </w:p>
    <w:p w14:paraId="7EFF3405" w14:textId="77777777" w:rsidR="00FA5502" w:rsidRPr="001944F7" w:rsidRDefault="00FA5502" w:rsidP="00840137">
      <w:pPr>
        <w:pStyle w:val="AgreementHeading2"/>
        <w:rPr>
          <w:rFonts w:cs="Calibri"/>
          <w:szCs w:val="21"/>
        </w:rPr>
      </w:pPr>
      <w:r w:rsidRPr="001944F7">
        <w:rPr>
          <w:rFonts w:cs="Calibri"/>
          <w:szCs w:val="21"/>
        </w:rPr>
        <w:lastRenderedPageBreak/>
        <w:t>Unless otherwise directed, any Dividend or Distribution may be paid by way of electronic transfer in such manner as agreed between the Member and the Company or by cheque or warrant sent through the post to the registered address of the Member entitled thereto, or in the case of joint holders to that one whose name stands first on the Register in respect of the joint holding and every cheque or warrant so sent shall be payable to the order of the person to whom it is sent, and the payment of any such electronic transfer, cheque or warrant shall operate as a good discharge to the Company in respect of the Dividend or Distribution represented thereby, notwithstanding that it may subsequently appear that the same has been stolen or that the endorsement thereon has been forged.</w:t>
      </w:r>
    </w:p>
    <w:p w14:paraId="1F7BAFA3" w14:textId="0682B1AE" w:rsidR="00FA5502" w:rsidRPr="001944F7" w:rsidRDefault="00FA5502" w:rsidP="00840137">
      <w:pPr>
        <w:pStyle w:val="AgreementHeading2"/>
        <w:rPr>
          <w:rFonts w:cs="Calibri"/>
          <w:szCs w:val="21"/>
        </w:rPr>
      </w:pPr>
      <w:r w:rsidRPr="001944F7">
        <w:rPr>
          <w:rFonts w:cs="Calibri"/>
          <w:szCs w:val="21"/>
        </w:rPr>
        <w:t>All Dividends and Distributions unclaimed for one year after having been declared may be invested or otherwise made use of by the Directors for the benefit of the Company until claimed</w:t>
      </w:r>
      <w:r w:rsidR="0093235A" w:rsidRPr="001944F7">
        <w:rPr>
          <w:rFonts w:cs="Calibri"/>
          <w:szCs w:val="21"/>
        </w:rPr>
        <w:t xml:space="preserve"> and the Company shall not be constituted a trustee thereof</w:t>
      </w:r>
      <w:r w:rsidRPr="001944F7">
        <w:rPr>
          <w:rFonts w:cs="Calibri"/>
          <w:szCs w:val="21"/>
        </w:rPr>
        <w:t>.</w:t>
      </w:r>
    </w:p>
    <w:p w14:paraId="670DB197" w14:textId="77777777" w:rsidR="00246EBA" w:rsidRPr="001944F7" w:rsidRDefault="00FA5502" w:rsidP="00BB10D1">
      <w:pPr>
        <w:pStyle w:val="AgreementHeading2"/>
        <w:rPr>
          <w:rFonts w:cs="Calibri"/>
          <w:szCs w:val="21"/>
        </w:rPr>
      </w:pPr>
      <w:r w:rsidRPr="001944F7">
        <w:rPr>
          <w:rFonts w:cs="Calibri"/>
          <w:szCs w:val="21"/>
        </w:rPr>
        <w:t>Any Dividend or Distribution which has remain</w:t>
      </w:r>
      <w:r w:rsidR="00246EBA" w:rsidRPr="001944F7">
        <w:rPr>
          <w:rFonts w:cs="Calibri"/>
          <w:szCs w:val="21"/>
        </w:rPr>
        <w:t>ed unclaimed for a period of twelve</w:t>
      </w:r>
      <w:r w:rsidRPr="001944F7">
        <w:rPr>
          <w:rFonts w:cs="Calibri"/>
          <w:szCs w:val="21"/>
        </w:rPr>
        <w:t xml:space="preserve"> years from the date of declaration thereof shall, if the Directors so resolve, be forfeited and cease to remain owing by the Company and shall thenceforth belong to the Company absolutely.</w:t>
      </w:r>
    </w:p>
    <w:p w14:paraId="6285DB3F" w14:textId="77777777" w:rsidR="00AA789F" w:rsidRPr="001944F7" w:rsidRDefault="00AA789F" w:rsidP="004D2EB2">
      <w:pPr>
        <w:pStyle w:val="AgreementHeading1"/>
        <w:keepNext w:val="0"/>
        <w:widowControl w:val="0"/>
        <w:ind w:left="357" w:hanging="357"/>
        <w:rPr>
          <w:rFonts w:hAnsi="Calibri" w:cs="Calibri"/>
          <w:szCs w:val="21"/>
        </w:rPr>
      </w:pPr>
      <w:bookmarkStart w:id="105" w:name="_Toc524696942"/>
      <w:bookmarkStart w:id="106" w:name="_Toc4024918"/>
      <w:bookmarkStart w:id="107" w:name="_Toc87944712"/>
      <w:r w:rsidRPr="001944F7">
        <w:rPr>
          <w:rFonts w:hAnsi="Calibri" w:cs="Calibri"/>
          <w:szCs w:val="21"/>
        </w:rPr>
        <w:t>UNTRACEABLE MEMBERS</w:t>
      </w:r>
      <w:bookmarkEnd w:id="105"/>
      <w:bookmarkEnd w:id="106"/>
      <w:bookmarkEnd w:id="107"/>
    </w:p>
    <w:p w14:paraId="4438D887" w14:textId="67B62156" w:rsidR="00AA789F" w:rsidRPr="001944F7" w:rsidRDefault="00AA789F" w:rsidP="00AA789F">
      <w:pPr>
        <w:pStyle w:val="AgreementHeading2"/>
        <w:rPr>
          <w:rFonts w:cs="Calibri"/>
          <w:szCs w:val="21"/>
        </w:rPr>
      </w:pPr>
      <w:r w:rsidRPr="001944F7">
        <w:rPr>
          <w:rFonts w:cs="Calibri"/>
          <w:szCs w:val="21"/>
        </w:rPr>
        <w:t>The Company shall be entitled to sell at the best price reasonably obtainable the shares of a Member or any shares to which a person is entitled by transmission on death or bankruptcy if and provided that:</w:t>
      </w:r>
    </w:p>
    <w:p w14:paraId="53D7884F" w14:textId="15401FC9" w:rsidR="00AA789F" w:rsidRPr="001944F7" w:rsidRDefault="00AA789F" w:rsidP="00AA789F">
      <w:pPr>
        <w:pStyle w:val="AgreementHeading3"/>
        <w:rPr>
          <w:rFonts w:cs="Calibri"/>
          <w:szCs w:val="21"/>
        </w:rPr>
      </w:pPr>
      <w:bookmarkStart w:id="108" w:name="_Ref110760400"/>
      <w:r w:rsidRPr="001944F7">
        <w:rPr>
          <w:rFonts w:cs="Calibri"/>
          <w:szCs w:val="21"/>
        </w:rPr>
        <w:t xml:space="preserve">for a period of </w:t>
      </w:r>
      <w:r w:rsidR="00EA0ADF" w:rsidRPr="001944F7">
        <w:rPr>
          <w:rFonts w:cs="Calibri"/>
          <w:szCs w:val="21"/>
        </w:rPr>
        <w:t>6</w:t>
      </w:r>
      <w:r w:rsidRPr="001944F7">
        <w:rPr>
          <w:rFonts w:cs="Calibri"/>
          <w:szCs w:val="21"/>
        </w:rPr>
        <w:t xml:space="preserve"> years no cheque or warrant sent by the Company through the post in a pre-paid letter addressed to the Member or to the person so entitled to the share at his address in the Register or otherwise the last known address given by the Member or the person entitled by transmission to which cheques and warrants are to be sent has been cashed and no communication has been received by the Company from the Member or the person so entitled provided that in such period of </w:t>
      </w:r>
      <w:r w:rsidR="00EA0ADF" w:rsidRPr="001944F7">
        <w:rPr>
          <w:rFonts w:cs="Calibri"/>
          <w:szCs w:val="21"/>
        </w:rPr>
        <w:t>6</w:t>
      </w:r>
      <w:r w:rsidRPr="001944F7">
        <w:rPr>
          <w:rFonts w:cs="Calibri"/>
          <w:szCs w:val="21"/>
        </w:rPr>
        <w:t xml:space="preserve"> years, the Company has paid out at least three dividends whether interim or final;</w:t>
      </w:r>
      <w:bookmarkEnd w:id="108"/>
      <w:r w:rsidRPr="001944F7">
        <w:rPr>
          <w:rFonts w:cs="Calibri"/>
          <w:szCs w:val="21"/>
        </w:rPr>
        <w:t xml:space="preserve"> or</w:t>
      </w:r>
    </w:p>
    <w:p w14:paraId="0E9533AA" w14:textId="747CD6CA" w:rsidR="00AA789F" w:rsidRPr="001944F7" w:rsidRDefault="00AA789F" w:rsidP="00AA789F">
      <w:pPr>
        <w:pStyle w:val="AgreementHeading3"/>
        <w:rPr>
          <w:rFonts w:cs="Calibri"/>
          <w:szCs w:val="21"/>
        </w:rPr>
      </w:pPr>
      <w:r w:rsidRPr="001944F7">
        <w:rPr>
          <w:rFonts w:cs="Calibri"/>
          <w:szCs w:val="21"/>
        </w:rPr>
        <w:t xml:space="preserve">the Company has at the expiration of the said period of </w:t>
      </w:r>
      <w:r w:rsidR="00EA0ADF" w:rsidRPr="001944F7">
        <w:rPr>
          <w:rFonts w:cs="Calibri"/>
          <w:szCs w:val="21"/>
        </w:rPr>
        <w:t>6</w:t>
      </w:r>
      <w:r w:rsidRPr="001944F7">
        <w:rPr>
          <w:rFonts w:cs="Calibri"/>
          <w:szCs w:val="21"/>
        </w:rPr>
        <w:t xml:space="preserve"> years by advertisement in a newspaper circulating in the area in which the address referred to in Article </w:t>
      </w:r>
      <w:r w:rsidRPr="001944F7">
        <w:rPr>
          <w:rFonts w:cs="Calibri"/>
          <w:szCs w:val="21"/>
        </w:rPr>
        <w:fldChar w:fldCharType="begin"/>
      </w:r>
      <w:r w:rsidRPr="001944F7">
        <w:rPr>
          <w:rFonts w:cs="Calibri"/>
          <w:szCs w:val="21"/>
        </w:rPr>
        <w:instrText xml:space="preserve"> REF _Ref110760400 \r \h  \* MERGEFORMAT </w:instrText>
      </w:r>
      <w:r w:rsidRPr="001944F7">
        <w:rPr>
          <w:rFonts w:cs="Calibri"/>
          <w:szCs w:val="21"/>
        </w:rPr>
      </w:r>
      <w:r w:rsidRPr="001944F7">
        <w:rPr>
          <w:rFonts w:cs="Calibri"/>
          <w:szCs w:val="21"/>
        </w:rPr>
        <w:fldChar w:fldCharType="separate"/>
      </w:r>
      <w:r w:rsidR="00F32782" w:rsidRPr="001944F7">
        <w:rPr>
          <w:rFonts w:cs="Calibri"/>
          <w:szCs w:val="21"/>
        </w:rPr>
        <w:t>38.1.1</w:t>
      </w:r>
      <w:r w:rsidRPr="001944F7">
        <w:rPr>
          <w:rFonts w:cs="Calibri"/>
          <w:szCs w:val="21"/>
        </w:rPr>
        <w:fldChar w:fldCharType="end"/>
      </w:r>
      <w:r w:rsidRPr="001944F7">
        <w:rPr>
          <w:rFonts w:cs="Calibri"/>
          <w:szCs w:val="21"/>
        </w:rPr>
        <w:t xml:space="preserve"> above is located given notice of its intention to sell such shares;</w:t>
      </w:r>
    </w:p>
    <w:p w14:paraId="0CEBC8FE" w14:textId="77777777" w:rsidR="00AA789F" w:rsidRPr="001944F7" w:rsidRDefault="00AA789F" w:rsidP="00AA789F">
      <w:pPr>
        <w:pStyle w:val="AgreementHeading3"/>
        <w:rPr>
          <w:rFonts w:cs="Calibri"/>
          <w:szCs w:val="21"/>
        </w:rPr>
      </w:pPr>
      <w:r w:rsidRPr="001944F7">
        <w:rPr>
          <w:rFonts w:cs="Calibri"/>
          <w:szCs w:val="21"/>
        </w:rPr>
        <w:t>the Company has not during the period of three months after the date of the advertisement and prior to the exercise of the power of sale received any communication from the Member or person so entitled; or</w:t>
      </w:r>
    </w:p>
    <w:p w14:paraId="4C8A6FA5" w14:textId="77777777" w:rsidR="00AA789F" w:rsidRPr="001944F7" w:rsidRDefault="00AA789F" w:rsidP="00AA789F">
      <w:pPr>
        <w:pStyle w:val="AgreementHeading3"/>
        <w:rPr>
          <w:rFonts w:cs="Calibri"/>
          <w:szCs w:val="21"/>
        </w:rPr>
      </w:pPr>
      <w:r w:rsidRPr="001944F7">
        <w:rPr>
          <w:rFonts w:cs="Calibri"/>
          <w:szCs w:val="21"/>
        </w:rPr>
        <w:t>if any part of the share capital of the Company is quoted on any stock exchange and the rules of such stock exchange so require, the Company has given notice in writing to the quotations department of such stock exchange of its intention to sell such shares.</w:t>
      </w:r>
    </w:p>
    <w:p w14:paraId="393C14E4" w14:textId="6A832750" w:rsidR="00AA789F" w:rsidRPr="001944F7" w:rsidRDefault="00AA789F" w:rsidP="00AA789F">
      <w:pPr>
        <w:pStyle w:val="AgreementHeading2"/>
        <w:rPr>
          <w:rFonts w:cs="Calibri"/>
          <w:szCs w:val="21"/>
        </w:rPr>
      </w:pPr>
      <w:r w:rsidRPr="001944F7">
        <w:rPr>
          <w:rFonts w:cs="Calibri"/>
          <w:szCs w:val="21"/>
        </w:rPr>
        <w:lastRenderedPageBreak/>
        <w:t>To give effect to any such sale the Directors may appoint any person to execute as transferor an instrument of transfer of the said shares and such instrument of transfer of the said shares shall be as effective as if it had been executed by the registered holder of, or person entitled by transmission to, such shares and the title of the purchaser or other transferee shall not be affected by any irregularity or invalidity in the proceedings relating thereto. The net proceeds of sale shall belong to the Company which shall be obliged to account to the former Member or other person previously entitled as aforesaid for an amount equal to such proceeds and shall enter the name of such former Member or other person in the books of the Company as a creditor for such amount.  No trust shall be created in respect of the debt, no interest shall be payable in respect of the same and the Company shall not be required to account for any money earned on the net proceeds, which may be employed in the business of the Company or invested in such investments (other than shares of the Company) as the Directors may from time to time think fit.</w:t>
      </w:r>
    </w:p>
    <w:p w14:paraId="539BBAE8" w14:textId="33149F9D" w:rsidR="000D163E" w:rsidRPr="001944F7" w:rsidRDefault="000D163E" w:rsidP="000D163E">
      <w:pPr>
        <w:pStyle w:val="AgreementHeading1"/>
        <w:keepNext w:val="0"/>
        <w:widowControl w:val="0"/>
        <w:ind w:left="357" w:hanging="357"/>
        <w:rPr>
          <w:rFonts w:hAnsi="Calibri" w:cs="Calibri"/>
          <w:szCs w:val="21"/>
        </w:rPr>
      </w:pPr>
      <w:bookmarkStart w:id="109" w:name="_Toc87944713"/>
      <w:r w:rsidRPr="001944F7">
        <w:rPr>
          <w:rFonts w:hAnsi="Calibri" w:cs="Calibri"/>
          <w:szCs w:val="21"/>
        </w:rPr>
        <w:t>RESERVES</w:t>
      </w:r>
      <w:bookmarkEnd w:id="109"/>
    </w:p>
    <w:p w14:paraId="185E4062" w14:textId="77777777" w:rsidR="00704578" w:rsidRPr="001944F7" w:rsidRDefault="000D163E" w:rsidP="000D163E">
      <w:pPr>
        <w:pStyle w:val="AgreementHeading2"/>
        <w:numPr>
          <w:ilvl w:val="0"/>
          <w:numId w:val="0"/>
        </w:numPr>
        <w:ind w:left="720"/>
        <w:rPr>
          <w:rFonts w:cs="Calibri"/>
          <w:szCs w:val="21"/>
        </w:rPr>
      </w:pPr>
      <w:r w:rsidRPr="001944F7">
        <w:rPr>
          <w:rFonts w:cs="Calibri"/>
          <w:szCs w:val="21"/>
        </w:rPr>
        <w:t xml:space="preserve">The Directors may from time to time carry to reserve such sums as they think proper which, at the discretion of the Directors, shall be applicable for any purpose to which such sums may properly be applied and pending such application may either be employed in the business of the Company or be invested.  The Directors may divide the reserve into such special funds as they think fit and may consolidate into one fund any special funds or any parts of any special funds into which the reserve may have been divided.  The Directors may also without placing the same to reserve carry forward such sums.  </w:t>
      </w:r>
    </w:p>
    <w:p w14:paraId="72D8AADE" w14:textId="77777777" w:rsidR="00FA5502" w:rsidRPr="001944F7" w:rsidRDefault="00FA5502" w:rsidP="00752D42">
      <w:pPr>
        <w:pStyle w:val="AgreementHeading1"/>
        <w:keepNext w:val="0"/>
        <w:widowControl w:val="0"/>
        <w:ind w:left="357" w:hanging="357"/>
        <w:rPr>
          <w:rFonts w:hAnsi="Calibri" w:cs="Calibri"/>
          <w:szCs w:val="21"/>
        </w:rPr>
      </w:pPr>
      <w:bookmarkStart w:id="110" w:name="_Toc87944714"/>
      <w:r w:rsidRPr="001944F7">
        <w:rPr>
          <w:rFonts w:hAnsi="Calibri" w:cs="Calibri"/>
          <w:szCs w:val="21"/>
        </w:rPr>
        <w:t>ACCOUNTS</w:t>
      </w:r>
      <w:bookmarkEnd w:id="110"/>
    </w:p>
    <w:p w14:paraId="7D1FFA7C" w14:textId="77777777" w:rsidR="00FA5502" w:rsidRPr="001944F7" w:rsidRDefault="00FA5502" w:rsidP="00840137">
      <w:pPr>
        <w:pStyle w:val="AgreementHeading2"/>
        <w:rPr>
          <w:rFonts w:cs="Calibri"/>
          <w:szCs w:val="21"/>
        </w:rPr>
      </w:pPr>
      <w:r w:rsidRPr="001944F7">
        <w:rPr>
          <w:rFonts w:cs="Calibri"/>
          <w:szCs w:val="21"/>
        </w:rPr>
        <w:t>The Directors shall keep proper books of account with respect to all the transactions, assets and liabilities of the Company in accordance with the Law.</w:t>
      </w:r>
    </w:p>
    <w:p w14:paraId="4ED9605B" w14:textId="77777777" w:rsidR="00FA5502" w:rsidRPr="001944F7" w:rsidRDefault="00FA5502" w:rsidP="00840137">
      <w:pPr>
        <w:pStyle w:val="AgreementHeading2"/>
        <w:rPr>
          <w:rFonts w:cs="Calibri"/>
          <w:szCs w:val="21"/>
        </w:rPr>
      </w:pPr>
      <w:r w:rsidRPr="001944F7">
        <w:rPr>
          <w:rFonts w:cs="Calibri"/>
          <w:szCs w:val="21"/>
        </w:rPr>
        <w:t>Subject to the Law, the books of account shall be kept at the Office, or at such other place or places as the Directors shall think fit and shall at all times be open to the inspection of the Directors and the Secretary.</w:t>
      </w:r>
    </w:p>
    <w:p w14:paraId="04525FE6" w14:textId="77777777" w:rsidR="00FA5502" w:rsidRPr="001944F7" w:rsidRDefault="00FA5502" w:rsidP="00840137">
      <w:pPr>
        <w:pStyle w:val="AgreementHeading2"/>
        <w:rPr>
          <w:rFonts w:cs="Calibri"/>
          <w:szCs w:val="21"/>
        </w:rPr>
      </w:pPr>
      <w:r w:rsidRPr="001944F7">
        <w:rPr>
          <w:rFonts w:cs="Calibri"/>
          <w:szCs w:val="21"/>
        </w:rPr>
        <w:t>Accounts complying with the provisions of the Law (which for the avoidance of doubt include a profit and loss account and a balance sheet) shall be prepared by the Company.  The accounts shall be accompanied by a report of the Directors stating the principal activities and the state and condition of the Company, save where the Directors' duty to prepare a report is exempted or waived in accordance with the Law.  The accounts and Directors' report shall be signed on behalf of the Directors by at least one of them.</w:t>
      </w:r>
    </w:p>
    <w:p w14:paraId="6735B00D" w14:textId="77777777" w:rsidR="00FA5502" w:rsidRPr="001944F7" w:rsidRDefault="00FA5502" w:rsidP="00840137">
      <w:pPr>
        <w:pStyle w:val="AgreementHeading2"/>
        <w:rPr>
          <w:rFonts w:cs="Calibri"/>
          <w:szCs w:val="21"/>
        </w:rPr>
      </w:pPr>
      <w:r w:rsidRPr="001944F7">
        <w:rPr>
          <w:rFonts w:cs="Calibri"/>
          <w:szCs w:val="21"/>
        </w:rPr>
        <w:t xml:space="preserve">Where the Company holds an annual general meeting: </w:t>
      </w:r>
    </w:p>
    <w:p w14:paraId="11AFD717" w14:textId="77777777" w:rsidR="00FA5502" w:rsidRPr="001944F7" w:rsidRDefault="00FA5502" w:rsidP="00840137">
      <w:pPr>
        <w:pStyle w:val="AgreementHeading3"/>
        <w:widowControl w:val="0"/>
        <w:rPr>
          <w:rFonts w:cs="Calibri"/>
          <w:szCs w:val="21"/>
        </w:rPr>
      </w:pPr>
      <w:r w:rsidRPr="001944F7">
        <w:rPr>
          <w:rFonts w:cs="Calibri"/>
          <w:szCs w:val="21"/>
        </w:rPr>
        <w:t xml:space="preserve">a copy of the accounts and Directors' report (if any) with the auditor's report (if any) </w:t>
      </w:r>
      <w:r w:rsidRPr="001944F7">
        <w:rPr>
          <w:rFonts w:cs="Calibri"/>
          <w:szCs w:val="21"/>
        </w:rPr>
        <w:lastRenderedPageBreak/>
        <w:t>attached thereto shall be laid before that meeting; and</w:t>
      </w:r>
    </w:p>
    <w:p w14:paraId="21DB4435" w14:textId="77777777" w:rsidR="00FA5502" w:rsidRPr="001944F7" w:rsidRDefault="00FA5502" w:rsidP="00840137">
      <w:pPr>
        <w:pStyle w:val="AgreementHeading3"/>
        <w:widowControl w:val="0"/>
        <w:rPr>
          <w:rFonts w:cs="Calibri"/>
          <w:szCs w:val="21"/>
        </w:rPr>
      </w:pPr>
      <w:r w:rsidRPr="001944F7">
        <w:rPr>
          <w:rFonts w:cs="Calibri"/>
          <w:szCs w:val="21"/>
        </w:rPr>
        <w:t>a copy of the accounts and Directors' report (if any) with the auditor's report (if any) attached thereto shall be delivered or sent by post to the registered address of the Members or sent by Electronic Means within twelve months of the end of the financial period to which such accounts and reports relate.</w:t>
      </w:r>
    </w:p>
    <w:p w14:paraId="73D4573A" w14:textId="77777777" w:rsidR="00FA5502" w:rsidRPr="001944F7" w:rsidRDefault="00FA5502" w:rsidP="00840137">
      <w:pPr>
        <w:pStyle w:val="AgreementHeading2"/>
        <w:rPr>
          <w:rFonts w:cs="Calibri"/>
          <w:szCs w:val="21"/>
        </w:rPr>
      </w:pPr>
      <w:r w:rsidRPr="001944F7">
        <w:rPr>
          <w:rFonts w:cs="Calibri"/>
          <w:szCs w:val="21"/>
        </w:rPr>
        <w:t>Where the Company is authorised not to hold an annual general meeting and does not do so, a copy of the accounts and Directors' report (if any) with the auditor's report (if any) attached thereto shall be delivered or sent by post to the registered address of the Members or sent by Electronic Means within twelve months of the end of the financial period to which such accounts and reports relate.</w:t>
      </w:r>
    </w:p>
    <w:p w14:paraId="34235231" w14:textId="77777777" w:rsidR="00FA5502" w:rsidRPr="001944F7" w:rsidRDefault="00FA5502" w:rsidP="00752D42">
      <w:pPr>
        <w:pStyle w:val="AgreementHeading1"/>
        <w:keepNext w:val="0"/>
        <w:widowControl w:val="0"/>
        <w:ind w:left="357" w:hanging="357"/>
        <w:rPr>
          <w:rFonts w:hAnsi="Calibri" w:cs="Calibri"/>
          <w:szCs w:val="21"/>
        </w:rPr>
      </w:pPr>
      <w:bookmarkStart w:id="111" w:name="_Toc87944715"/>
      <w:r w:rsidRPr="001944F7">
        <w:rPr>
          <w:rFonts w:hAnsi="Calibri" w:cs="Calibri"/>
          <w:szCs w:val="21"/>
        </w:rPr>
        <w:t>AUDIT</w:t>
      </w:r>
      <w:bookmarkEnd w:id="111"/>
    </w:p>
    <w:p w14:paraId="4A150109" w14:textId="77777777" w:rsidR="00FA5502" w:rsidRPr="001944F7" w:rsidRDefault="00FA5502" w:rsidP="00840137">
      <w:pPr>
        <w:tabs>
          <w:tab w:val="left" w:pos="-1440"/>
        </w:tabs>
        <w:spacing w:after="240" w:line="312" w:lineRule="auto"/>
        <w:ind w:left="720"/>
        <w:rPr>
          <w:rFonts w:ascii="Calibri" w:hAnsi="Calibri" w:cs="Calibri"/>
          <w:sz w:val="21"/>
          <w:szCs w:val="21"/>
        </w:rPr>
      </w:pPr>
      <w:r w:rsidRPr="001944F7">
        <w:rPr>
          <w:rFonts w:ascii="Calibri" w:hAnsi="Calibri" w:cs="Calibri"/>
          <w:sz w:val="21"/>
          <w:szCs w:val="21"/>
        </w:rPr>
        <w:t>Unless the Company is eligible pursuant to the Law and the Members pass a Waiver Resolution exempting the Company from the requirement under the Law to have the Company's accounts audited, the Company shall appoint an auditor and the Company's accounts shall be audited in accordance with the Law.</w:t>
      </w:r>
    </w:p>
    <w:p w14:paraId="22D58AF1" w14:textId="77777777" w:rsidR="00FA5502" w:rsidRPr="001944F7" w:rsidRDefault="00FA5502" w:rsidP="00752D42">
      <w:pPr>
        <w:pStyle w:val="AgreementHeading1"/>
        <w:keepNext w:val="0"/>
        <w:widowControl w:val="0"/>
        <w:ind w:left="357" w:hanging="357"/>
        <w:rPr>
          <w:rFonts w:hAnsi="Calibri" w:cs="Calibri"/>
          <w:szCs w:val="21"/>
        </w:rPr>
      </w:pPr>
      <w:bookmarkStart w:id="112" w:name="_Ref465777283"/>
      <w:bookmarkStart w:id="113" w:name="_Toc87944716"/>
      <w:r w:rsidRPr="001944F7">
        <w:rPr>
          <w:rFonts w:hAnsi="Calibri" w:cs="Calibri"/>
          <w:szCs w:val="21"/>
        </w:rPr>
        <w:t>NOTICES</w:t>
      </w:r>
      <w:bookmarkEnd w:id="112"/>
      <w:bookmarkEnd w:id="113"/>
    </w:p>
    <w:p w14:paraId="753FFCC4" w14:textId="77777777" w:rsidR="00FA5502" w:rsidRPr="001944F7" w:rsidRDefault="00FA5502" w:rsidP="00840137">
      <w:pPr>
        <w:pStyle w:val="AgreementHeading2"/>
        <w:rPr>
          <w:rFonts w:cs="Calibri"/>
          <w:szCs w:val="21"/>
        </w:rPr>
      </w:pPr>
      <w:bookmarkStart w:id="114" w:name="_Ref462145057"/>
      <w:r w:rsidRPr="001944F7">
        <w:rPr>
          <w:rFonts w:cs="Calibri"/>
          <w:szCs w:val="21"/>
        </w:rPr>
        <w:t>Any Member may notify the Company of a Relevant Electronic Address for the purpose of his receiving communications by Electronic Means from the Company at any time.</w:t>
      </w:r>
      <w:bookmarkStart w:id="115" w:name="_Ref461446988"/>
      <w:bookmarkEnd w:id="114"/>
    </w:p>
    <w:p w14:paraId="32D0D467" w14:textId="77777777" w:rsidR="00FA5502" w:rsidRPr="001944F7" w:rsidRDefault="00FA5502" w:rsidP="00840137">
      <w:pPr>
        <w:pStyle w:val="AgreementHeading2"/>
        <w:rPr>
          <w:rFonts w:cs="Calibri"/>
          <w:szCs w:val="21"/>
        </w:rPr>
      </w:pPr>
      <w:bookmarkStart w:id="116" w:name="_Ref461450288"/>
      <w:r w:rsidRPr="001944F7">
        <w:rPr>
          <w:rStyle w:val="DeltaViewInsertion"/>
          <w:rFonts w:cs="Calibri"/>
          <w:color w:val="auto"/>
          <w:szCs w:val="21"/>
          <w:u w:val="none"/>
        </w:rPr>
        <w:t>Any document or notice which, in accordance with these Articles, may be transmitted by the Company in electronic form and by Electronic Means shall, if so transmitted, be deemed to be regarded as served immediately after it was transmitted. Proof (in accordance with the formal recommendations of best practice contained in the guidance issued by the United Kingdom Institute of Chartered Secretaries and Administrators) that a communication was transmitted by Electronic Means by the Company shall be conclusive evidence of such transmission.</w:t>
      </w:r>
      <w:bookmarkEnd w:id="116"/>
      <w:r w:rsidRPr="001944F7">
        <w:rPr>
          <w:rFonts w:cs="Calibri"/>
          <w:szCs w:val="21"/>
        </w:rPr>
        <w:t xml:space="preserve"> </w:t>
      </w:r>
    </w:p>
    <w:p w14:paraId="10714E29" w14:textId="77777777" w:rsidR="00FA5502" w:rsidRPr="001944F7" w:rsidRDefault="00FA5502" w:rsidP="00840137">
      <w:pPr>
        <w:pStyle w:val="AgreementHeading2"/>
        <w:rPr>
          <w:rStyle w:val="DeltaViewInsertion"/>
          <w:rFonts w:cs="Calibri"/>
          <w:szCs w:val="21"/>
        </w:rPr>
      </w:pPr>
      <w:r w:rsidRPr="001944F7">
        <w:rPr>
          <w:rFonts w:cs="Calibri"/>
          <w:szCs w:val="21"/>
        </w:rPr>
        <w:t>A communication by Electronic Means shall not be treated as served by the Company if it is rejected by computer virus protection arrangements.</w:t>
      </w:r>
      <w:bookmarkEnd w:id="115"/>
    </w:p>
    <w:p w14:paraId="65D02D18" w14:textId="77777777" w:rsidR="00FA5502" w:rsidRPr="001944F7" w:rsidRDefault="00FA5502" w:rsidP="00840137">
      <w:pPr>
        <w:pStyle w:val="AgreementHeading2"/>
        <w:rPr>
          <w:rFonts w:cs="Calibri"/>
          <w:szCs w:val="21"/>
        </w:rPr>
      </w:pPr>
      <w:r w:rsidRPr="001944F7">
        <w:rPr>
          <w:rFonts w:cs="Calibri"/>
          <w:szCs w:val="21"/>
        </w:rPr>
        <w:t>A notice may be given by the Company to any Member either personally or in electronic form by Electronic Means or by sending it by post in a pre-paid envelope addressed to the Member at his registered address or by being transmitted to his Relevant Electronic Address by Electronic Means in accordance with this Article.  Unless the Law shall specify otherwise a notice shall, unless the contrary is shown, be deemed to have been:</w:t>
      </w:r>
    </w:p>
    <w:p w14:paraId="7E5EE661" w14:textId="77777777" w:rsidR="00FA5502" w:rsidRPr="001944F7" w:rsidRDefault="00FA5502" w:rsidP="00840137">
      <w:pPr>
        <w:pStyle w:val="AgreementHeading3"/>
        <w:widowControl w:val="0"/>
        <w:rPr>
          <w:rFonts w:cs="Calibri"/>
          <w:szCs w:val="21"/>
        </w:rPr>
      </w:pPr>
      <w:r w:rsidRPr="001944F7">
        <w:rPr>
          <w:rFonts w:cs="Calibri"/>
          <w:szCs w:val="21"/>
        </w:rPr>
        <w:t>received in the case of a notice sent by post to an address in the United Kingdom, Channel Islands or the Isle of Man, on the second day after the day of posting;</w:t>
      </w:r>
    </w:p>
    <w:p w14:paraId="19B91053" w14:textId="77777777" w:rsidR="00FA5502" w:rsidRPr="001944F7" w:rsidRDefault="00FA5502" w:rsidP="00840137">
      <w:pPr>
        <w:pStyle w:val="AgreementHeading3"/>
        <w:widowControl w:val="0"/>
        <w:rPr>
          <w:rFonts w:cs="Calibri"/>
          <w:szCs w:val="21"/>
        </w:rPr>
      </w:pPr>
      <w:r w:rsidRPr="001944F7">
        <w:rPr>
          <w:rFonts w:cs="Calibri"/>
          <w:szCs w:val="21"/>
        </w:rPr>
        <w:lastRenderedPageBreak/>
        <w:t>received in the case of a notice sent by post elsewhere, on the third day after the day of posting; and</w:t>
      </w:r>
    </w:p>
    <w:p w14:paraId="6BB40802" w14:textId="2C866C6C" w:rsidR="00FA5502" w:rsidRPr="001944F7" w:rsidRDefault="00FA5502" w:rsidP="00840137">
      <w:pPr>
        <w:pStyle w:val="AgreementHeading3"/>
        <w:widowControl w:val="0"/>
        <w:rPr>
          <w:rFonts w:cs="Calibri"/>
          <w:szCs w:val="21"/>
        </w:rPr>
      </w:pPr>
      <w:r w:rsidRPr="001944F7">
        <w:rPr>
          <w:rFonts w:cs="Calibri"/>
          <w:szCs w:val="21"/>
        </w:rPr>
        <w:t xml:space="preserve">served in the case of a notice transmitted by Electronic Means, immediately after it was transmitted in accordance with Article </w:t>
      </w:r>
      <w:r w:rsidRPr="001944F7">
        <w:rPr>
          <w:rFonts w:cs="Calibri"/>
          <w:szCs w:val="21"/>
        </w:rPr>
        <w:fldChar w:fldCharType="begin"/>
      </w:r>
      <w:r w:rsidRPr="001944F7">
        <w:rPr>
          <w:rFonts w:cs="Calibri"/>
          <w:szCs w:val="21"/>
        </w:rPr>
        <w:instrText xml:space="preserve"> REF _Ref461450288 \r \h  \* MERGEFORMAT </w:instrText>
      </w:r>
      <w:r w:rsidRPr="001944F7">
        <w:rPr>
          <w:rFonts w:cs="Calibri"/>
          <w:szCs w:val="21"/>
        </w:rPr>
      </w:r>
      <w:r w:rsidRPr="001944F7">
        <w:rPr>
          <w:rFonts w:cs="Calibri"/>
          <w:szCs w:val="21"/>
        </w:rPr>
        <w:fldChar w:fldCharType="separate"/>
      </w:r>
      <w:r w:rsidR="00F32782" w:rsidRPr="001944F7">
        <w:rPr>
          <w:rFonts w:cs="Calibri"/>
          <w:szCs w:val="21"/>
        </w:rPr>
        <w:t>42.2</w:t>
      </w:r>
      <w:r w:rsidRPr="001944F7">
        <w:rPr>
          <w:rFonts w:cs="Calibri"/>
          <w:szCs w:val="21"/>
        </w:rPr>
        <w:fldChar w:fldCharType="end"/>
      </w:r>
      <w:r w:rsidRPr="001944F7">
        <w:rPr>
          <w:rFonts w:cs="Calibri"/>
          <w:szCs w:val="21"/>
        </w:rPr>
        <w:t>;</w:t>
      </w:r>
    </w:p>
    <w:p w14:paraId="74A415FB" w14:textId="77777777" w:rsidR="00FA5502" w:rsidRPr="001944F7" w:rsidRDefault="00FA5502" w:rsidP="00752D42">
      <w:pPr>
        <w:pStyle w:val="AgreementHeading2"/>
        <w:numPr>
          <w:ilvl w:val="0"/>
          <w:numId w:val="0"/>
        </w:numPr>
        <w:ind w:left="720"/>
        <w:rPr>
          <w:rFonts w:cs="Calibri"/>
          <w:szCs w:val="21"/>
        </w:rPr>
      </w:pPr>
      <w:r w:rsidRPr="001944F7">
        <w:rPr>
          <w:rFonts w:cs="Calibri"/>
          <w:szCs w:val="21"/>
        </w:rPr>
        <w:t>excluding, in the first two cases, any day which is not a Business Day.</w:t>
      </w:r>
    </w:p>
    <w:p w14:paraId="55EC35B1" w14:textId="77777777" w:rsidR="00FA5502" w:rsidRPr="001944F7" w:rsidRDefault="00FA5502" w:rsidP="00840137">
      <w:pPr>
        <w:pStyle w:val="AgreementHeading2"/>
        <w:rPr>
          <w:rStyle w:val="CharacterStyle1"/>
          <w:rFonts w:ascii="Calibri" w:hAnsi="Calibri" w:cs="Calibri"/>
          <w:b/>
          <w:caps/>
          <w:sz w:val="21"/>
          <w:szCs w:val="21"/>
        </w:rPr>
      </w:pPr>
      <w:bookmarkStart w:id="117" w:name="_Ref462145000"/>
      <w:r w:rsidRPr="001944F7">
        <w:rPr>
          <w:rStyle w:val="CharacterStyle1"/>
          <w:rFonts w:ascii="Calibri" w:hAnsi="Calibri" w:cs="Calibri"/>
          <w:sz w:val="21"/>
          <w:szCs w:val="21"/>
        </w:rPr>
        <w:t>All Members shall be deemed to have agreed to accept communication from the Company by Electronic Means (including, for the avoidance of doubt, by means of a website) in accordance with Sections 523, 524 and 526 and Schedule 3 of the Law unless a Member notifies the Company otherwise. Notice under this Article must be in writing and signed by the Member and delivered to the Office or such other place as the Directors decide.</w:t>
      </w:r>
      <w:bookmarkEnd w:id="117"/>
    </w:p>
    <w:p w14:paraId="61D4BCB6" w14:textId="06F46CB9" w:rsidR="00FA5502" w:rsidRPr="001944F7" w:rsidRDefault="00FA5502" w:rsidP="00840137">
      <w:pPr>
        <w:pStyle w:val="AgreementHeading2"/>
        <w:rPr>
          <w:rFonts w:cs="Calibri"/>
          <w:szCs w:val="21"/>
        </w:rPr>
      </w:pPr>
      <w:r w:rsidRPr="001944F7">
        <w:rPr>
          <w:rFonts w:cs="Calibri"/>
          <w:szCs w:val="21"/>
        </w:rPr>
        <w:t xml:space="preserve">In the absence of any notice from a Member in accordance with Article </w:t>
      </w:r>
      <w:r w:rsidRPr="001944F7">
        <w:rPr>
          <w:rFonts w:cs="Calibri"/>
          <w:szCs w:val="21"/>
        </w:rPr>
        <w:fldChar w:fldCharType="begin"/>
      </w:r>
      <w:r w:rsidRPr="001944F7">
        <w:rPr>
          <w:rFonts w:cs="Calibri"/>
          <w:szCs w:val="21"/>
        </w:rPr>
        <w:instrText xml:space="preserve"> REF _Ref462145000 \r \h  \* MERGEFORMAT </w:instrText>
      </w:r>
      <w:r w:rsidRPr="001944F7">
        <w:rPr>
          <w:rFonts w:cs="Calibri"/>
          <w:szCs w:val="21"/>
        </w:rPr>
      </w:r>
      <w:r w:rsidRPr="001944F7">
        <w:rPr>
          <w:rFonts w:cs="Calibri"/>
          <w:szCs w:val="21"/>
        </w:rPr>
        <w:fldChar w:fldCharType="separate"/>
      </w:r>
      <w:r w:rsidR="00F32782" w:rsidRPr="001944F7">
        <w:rPr>
          <w:rFonts w:cs="Calibri"/>
          <w:szCs w:val="21"/>
        </w:rPr>
        <w:t>42.5</w:t>
      </w:r>
      <w:r w:rsidRPr="001944F7">
        <w:rPr>
          <w:rFonts w:cs="Calibri"/>
          <w:szCs w:val="21"/>
        </w:rPr>
        <w:fldChar w:fldCharType="end"/>
      </w:r>
      <w:r w:rsidRPr="001944F7">
        <w:rPr>
          <w:rFonts w:cs="Calibri"/>
          <w:szCs w:val="21"/>
        </w:rPr>
        <w:t>, the Company may, but is not obliged to, satisfy its obligation to send a Member any notice or other document by:</w:t>
      </w:r>
    </w:p>
    <w:p w14:paraId="39588429" w14:textId="77777777" w:rsidR="00FA5502" w:rsidRPr="001944F7" w:rsidRDefault="00FA5502" w:rsidP="00840137">
      <w:pPr>
        <w:pStyle w:val="AgreementHeading3"/>
        <w:widowControl w:val="0"/>
        <w:tabs>
          <w:tab w:val="left" w:pos="1440"/>
        </w:tabs>
        <w:ind w:left="1440" w:hanging="720"/>
        <w:rPr>
          <w:rFonts w:cs="Calibri"/>
          <w:szCs w:val="21"/>
        </w:rPr>
      </w:pPr>
      <w:r w:rsidRPr="001944F7">
        <w:rPr>
          <w:rFonts w:cs="Calibri"/>
          <w:szCs w:val="21"/>
        </w:rPr>
        <w:t xml:space="preserve">publishing such notice or document on a website; and </w:t>
      </w:r>
    </w:p>
    <w:p w14:paraId="13D2DDE8" w14:textId="77777777" w:rsidR="00FA5502" w:rsidRPr="001944F7" w:rsidRDefault="00FA5502" w:rsidP="00840137">
      <w:pPr>
        <w:pStyle w:val="AgreementHeading3"/>
        <w:widowControl w:val="0"/>
        <w:tabs>
          <w:tab w:val="left" w:pos="1440"/>
        </w:tabs>
        <w:ind w:left="1440" w:hanging="720"/>
        <w:rPr>
          <w:rFonts w:cs="Calibri"/>
          <w:szCs w:val="21"/>
        </w:rPr>
      </w:pPr>
      <w:r w:rsidRPr="001944F7">
        <w:rPr>
          <w:rFonts w:cs="Calibri"/>
          <w:szCs w:val="21"/>
        </w:rPr>
        <w:t>notifying him that such notice or document has been so published, specifying the address of the website on which it has been published, the place on the website where it may be accessed, how it may be accessed and</w:t>
      </w:r>
    </w:p>
    <w:p w14:paraId="1B97CBED" w14:textId="77777777" w:rsidR="00FA5502" w:rsidRPr="001944F7" w:rsidRDefault="00FA5502" w:rsidP="00840137">
      <w:pPr>
        <w:pStyle w:val="AgreementHeading4"/>
        <w:rPr>
          <w:rFonts w:cs="Calibri"/>
          <w:szCs w:val="21"/>
        </w:rPr>
      </w:pPr>
      <w:r w:rsidRPr="001944F7">
        <w:rPr>
          <w:rFonts w:cs="Calibri"/>
          <w:szCs w:val="21"/>
        </w:rPr>
        <w:t>if it is a notice relating to a shareholders' meeting stating (i) that the notice concerns a notice of a Company meeting served in accordance with the Law (ii) the place, date and time of the meeting, (iii) whether the meeting is to be an annual or extraordinary general or class meeting, and (iv) such other information as the Law may prescribe; and</w:t>
      </w:r>
    </w:p>
    <w:p w14:paraId="2976F0E1" w14:textId="77777777" w:rsidR="00FA5502" w:rsidRPr="001944F7" w:rsidRDefault="00FA5502" w:rsidP="00840137">
      <w:pPr>
        <w:pStyle w:val="AgreementHeading4"/>
        <w:rPr>
          <w:rFonts w:cs="Calibri"/>
          <w:szCs w:val="21"/>
        </w:rPr>
      </w:pPr>
      <w:r w:rsidRPr="001944F7">
        <w:rPr>
          <w:rFonts w:cs="Calibri"/>
          <w:szCs w:val="21"/>
        </w:rPr>
        <w:t xml:space="preserve">if it is a notice of a Written Resolution or a statement relating to a Written Resolution, the notice must be available on the website throughout the period beginning with the circulation date and ending on the date on which the resolution lapses. </w:t>
      </w:r>
    </w:p>
    <w:p w14:paraId="5303C0E7" w14:textId="75695FEB" w:rsidR="00FA5502" w:rsidRPr="001944F7" w:rsidRDefault="00FA5502" w:rsidP="00840137">
      <w:pPr>
        <w:pStyle w:val="AgreementHeading2"/>
        <w:ind w:left="728" w:hanging="754"/>
        <w:rPr>
          <w:rStyle w:val="DeltaViewInsertion"/>
          <w:rFonts w:cs="Calibri"/>
          <w:color w:val="auto"/>
          <w:szCs w:val="21"/>
          <w:u w:val="none"/>
        </w:rPr>
      </w:pPr>
      <w:r w:rsidRPr="001944F7">
        <w:rPr>
          <w:rStyle w:val="DeltaViewInsertion"/>
          <w:rFonts w:cs="Calibri"/>
          <w:color w:val="auto"/>
          <w:szCs w:val="21"/>
          <w:u w:val="none"/>
        </w:rPr>
        <w:t xml:space="preserve">For the avoidance of doubt, any Relevant Electronic Address specified by a Member to the Company prior to the date of adoption of these Articles for the purpose of communicating by Electronic Means will constitute a notification of that Relevant Electronic Address for the purposes of Article </w:t>
      </w:r>
      <w:r w:rsidRPr="001944F7">
        <w:rPr>
          <w:rStyle w:val="DeltaViewInsertion"/>
          <w:rFonts w:cs="Calibri"/>
          <w:color w:val="auto"/>
          <w:szCs w:val="21"/>
          <w:u w:val="none"/>
        </w:rPr>
        <w:fldChar w:fldCharType="begin"/>
      </w:r>
      <w:r w:rsidRPr="001944F7">
        <w:rPr>
          <w:rStyle w:val="DeltaViewInsertion"/>
          <w:rFonts w:cs="Calibri"/>
          <w:color w:val="auto"/>
          <w:szCs w:val="21"/>
          <w:u w:val="none"/>
        </w:rPr>
        <w:instrText xml:space="preserve"> REF _Ref462145057 \r \h  \* MERGEFORMAT </w:instrText>
      </w:r>
      <w:r w:rsidRPr="001944F7">
        <w:rPr>
          <w:rStyle w:val="DeltaViewInsertion"/>
          <w:rFonts w:cs="Calibri"/>
          <w:color w:val="auto"/>
          <w:szCs w:val="21"/>
          <w:u w:val="none"/>
        </w:rPr>
      </w:r>
      <w:r w:rsidRPr="001944F7">
        <w:rPr>
          <w:rStyle w:val="DeltaViewInsertion"/>
          <w:rFonts w:cs="Calibri"/>
          <w:color w:val="auto"/>
          <w:szCs w:val="21"/>
          <w:u w:val="none"/>
        </w:rPr>
        <w:fldChar w:fldCharType="separate"/>
      </w:r>
      <w:r w:rsidR="00F32782" w:rsidRPr="001944F7">
        <w:rPr>
          <w:rStyle w:val="DeltaViewInsertion"/>
          <w:rFonts w:cs="Calibri"/>
          <w:color w:val="auto"/>
          <w:szCs w:val="21"/>
          <w:u w:val="none"/>
        </w:rPr>
        <w:t>42.1</w:t>
      </w:r>
      <w:r w:rsidRPr="001944F7">
        <w:rPr>
          <w:rStyle w:val="DeltaViewInsertion"/>
          <w:rFonts w:cs="Calibri"/>
          <w:color w:val="auto"/>
          <w:szCs w:val="21"/>
          <w:u w:val="none"/>
        </w:rPr>
        <w:fldChar w:fldCharType="end"/>
      </w:r>
      <w:r w:rsidRPr="001944F7">
        <w:rPr>
          <w:rStyle w:val="DeltaViewInsertion"/>
          <w:rFonts w:cs="Calibri"/>
          <w:color w:val="auto"/>
          <w:szCs w:val="21"/>
          <w:u w:val="none"/>
        </w:rPr>
        <w:t>.</w:t>
      </w:r>
    </w:p>
    <w:p w14:paraId="520C3D9A" w14:textId="77777777" w:rsidR="00FA5502" w:rsidRPr="001944F7" w:rsidRDefault="00FA5502" w:rsidP="00840137">
      <w:pPr>
        <w:pStyle w:val="AgreementHeading2"/>
        <w:rPr>
          <w:rFonts w:cs="Calibri"/>
          <w:szCs w:val="21"/>
        </w:rPr>
      </w:pPr>
      <w:r w:rsidRPr="001944F7">
        <w:rPr>
          <w:rFonts w:cs="Calibri"/>
          <w:szCs w:val="21"/>
        </w:rPr>
        <w:t>A notice may be given by the Company to the joint holders of a share by giving the notice to the joint holder first named in the Register in respect of the share.</w:t>
      </w:r>
    </w:p>
    <w:p w14:paraId="3AA41510" w14:textId="77777777" w:rsidR="00FA5502" w:rsidRPr="001944F7" w:rsidRDefault="00FA5502" w:rsidP="00840137">
      <w:pPr>
        <w:pStyle w:val="AgreementHeading2"/>
        <w:rPr>
          <w:rFonts w:cs="Calibri"/>
          <w:szCs w:val="21"/>
        </w:rPr>
      </w:pPr>
      <w:r w:rsidRPr="001944F7">
        <w:rPr>
          <w:rFonts w:cs="Calibri"/>
          <w:szCs w:val="21"/>
        </w:rPr>
        <w:t xml:space="preserve">A notice may be given by the Company to the persons entitled to a share in consequence of the death or bankruptcy of a Member by sending it through the post in a prepaid letter addressed to </w:t>
      </w:r>
      <w:r w:rsidRPr="001944F7">
        <w:rPr>
          <w:rFonts w:cs="Calibri"/>
          <w:szCs w:val="21"/>
        </w:rPr>
        <w:lastRenderedPageBreak/>
        <w:t>them by name, or by the title of representatives of the deceased, or trustee of the bankrupt, or by any like description, at the address, if any, supplied for the purpose by the persons claiming to be so entitled, or (until such an address has been so supplied) by giving the notice in any manner in which the same might have been given if the death or bankruptcy had not occurred.</w:t>
      </w:r>
    </w:p>
    <w:p w14:paraId="43C8D1AA" w14:textId="7CE68B38" w:rsidR="00FA5502" w:rsidRPr="001944F7" w:rsidRDefault="00FA5502" w:rsidP="00840137">
      <w:pPr>
        <w:pStyle w:val="AgreementHeading2"/>
        <w:rPr>
          <w:rFonts w:cs="Calibri"/>
          <w:szCs w:val="21"/>
        </w:rPr>
      </w:pPr>
      <w:r w:rsidRPr="001944F7">
        <w:rPr>
          <w:rFonts w:cs="Calibri"/>
          <w:szCs w:val="21"/>
        </w:rPr>
        <w:t xml:space="preserve">Subject to Article </w:t>
      </w:r>
      <w:r w:rsidRPr="001944F7">
        <w:rPr>
          <w:rFonts w:cs="Calibri"/>
          <w:szCs w:val="21"/>
        </w:rPr>
        <w:fldChar w:fldCharType="begin"/>
      </w:r>
      <w:r w:rsidRPr="001944F7">
        <w:rPr>
          <w:rFonts w:cs="Calibri"/>
          <w:szCs w:val="21"/>
        </w:rPr>
        <w:instrText xml:space="preserve"> REF _Ref461544934 \r \h  \* MERGEFORMAT </w:instrText>
      </w:r>
      <w:r w:rsidRPr="001944F7">
        <w:rPr>
          <w:rFonts w:cs="Calibri"/>
          <w:szCs w:val="21"/>
        </w:rPr>
      </w:r>
      <w:r w:rsidRPr="001944F7">
        <w:rPr>
          <w:rFonts w:cs="Calibri"/>
          <w:szCs w:val="21"/>
        </w:rPr>
        <w:fldChar w:fldCharType="separate"/>
      </w:r>
      <w:r w:rsidR="00F32782" w:rsidRPr="001944F7">
        <w:rPr>
          <w:rFonts w:cs="Calibri"/>
          <w:szCs w:val="21"/>
        </w:rPr>
        <w:t>36.1</w:t>
      </w:r>
      <w:r w:rsidRPr="001944F7">
        <w:rPr>
          <w:rFonts w:cs="Calibri"/>
          <w:szCs w:val="21"/>
        </w:rPr>
        <w:fldChar w:fldCharType="end"/>
      </w:r>
      <w:r w:rsidRPr="001944F7">
        <w:rPr>
          <w:rFonts w:cs="Calibri"/>
          <w:szCs w:val="21"/>
        </w:rPr>
        <w:t>, notice of every general meeting shall be given in any manner hereinbefore authorised to:</w:t>
      </w:r>
    </w:p>
    <w:p w14:paraId="0A205235" w14:textId="77777777" w:rsidR="00FA5502" w:rsidRPr="001944F7" w:rsidRDefault="00FA5502" w:rsidP="00840137">
      <w:pPr>
        <w:pStyle w:val="AgreementHeading3"/>
        <w:widowControl w:val="0"/>
        <w:rPr>
          <w:rFonts w:cs="Calibri"/>
          <w:szCs w:val="21"/>
        </w:rPr>
      </w:pPr>
      <w:r w:rsidRPr="001944F7">
        <w:rPr>
          <w:rFonts w:cs="Calibri"/>
          <w:szCs w:val="21"/>
        </w:rPr>
        <w:t>every Member who has supplied to the Company a registered address or Relevant Electronic Address for the giving of notices to him;</w:t>
      </w:r>
    </w:p>
    <w:p w14:paraId="14FE80DE" w14:textId="77777777" w:rsidR="00FA5502" w:rsidRPr="001944F7" w:rsidRDefault="00FA5502" w:rsidP="00840137">
      <w:pPr>
        <w:pStyle w:val="AgreementHeading3"/>
        <w:widowControl w:val="0"/>
        <w:rPr>
          <w:rFonts w:cs="Calibri"/>
          <w:szCs w:val="21"/>
        </w:rPr>
      </w:pPr>
      <w:r w:rsidRPr="001944F7">
        <w:rPr>
          <w:rFonts w:cs="Calibri"/>
          <w:szCs w:val="21"/>
        </w:rPr>
        <w:t xml:space="preserve">every person upon whom the ownership of a share devolves by reason of his being a legal personal representative or a trustee in bankruptcy of a Member where the Member but for his death or bankruptcy would be entitled to receive notice of the meeting; </w:t>
      </w:r>
    </w:p>
    <w:p w14:paraId="02A26E50" w14:textId="77777777" w:rsidR="00FA5502" w:rsidRPr="001944F7" w:rsidRDefault="00FA5502" w:rsidP="00840137">
      <w:pPr>
        <w:pStyle w:val="AgreementHeading3"/>
        <w:widowControl w:val="0"/>
        <w:rPr>
          <w:rFonts w:cs="Calibri"/>
          <w:szCs w:val="21"/>
        </w:rPr>
      </w:pPr>
      <w:r w:rsidRPr="001944F7">
        <w:rPr>
          <w:rFonts w:cs="Calibri"/>
          <w:szCs w:val="21"/>
        </w:rPr>
        <w:t>each Director who is not a Member; and</w:t>
      </w:r>
    </w:p>
    <w:p w14:paraId="2C6EA63D" w14:textId="77777777" w:rsidR="00FA5502" w:rsidRPr="001944F7" w:rsidRDefault="00FA5502" w:rsidP="00840137">
      <w:pPr>
        <w:pStyle w:val="AgreementHeading3"/>
        <w:widowControl w:val="0"/>
        <w:rPr>
          <w:rFonts w:cs="Calibri"/>
          <w:szCs w:val="21"/>
        </w:rPr>
      </w:pPr>
      <w:r w:rsidRPr="001944F7">
        <w:rPr>
          <w:rFonts w:cs="Calibri"/>
          <w:szCs w:val="21"/>
        </w:rPr>
        <w:t>the Company's auditor (where the Company has one).</w:t>
      </w:r>
    </w:p>
    <w:p w14:paraId="2BEC4E53" w14:textId="77777777" w:rsidR="00FA5502" w:rsidRPr="001944F7" w:rsidRDefault="00FA5502" w:rsidP="00752D42">
      <w:pPr>
        <w:pStyle w:val="AgreementHeading2"/>
        <w:numPr>
          <w:ilvl w:val="0"/>
          <w:numId w:val="0"/>
        </w:numPr>
        <w:ind w:left="720"/>
        <w:rPr>
          <w:rFonts w:cs="Calibri"/>
          <w:szCs w:val="21"/>
        </w:rPr>
      </w:pPr>
      <w:r w:rsidRPr="001944F7">
        <w:rPr>
          <w:rFonts w:cs="Calibri"/>
          <w:szCs w:val="21"/>
        </w:rPr>
        <w:t>No other person shall be entitled to receive notices of general meetings.</w:t>
      </w:r>
    </w:p>
    <w:p w14:paraId="2385A0AB" w14:textId="77777777" w:rsidR="00FA5502" w:rsidRPr="001944F7" w:rsidRDefault="00FA5502" w:rsidP="00840137">
      <w:pPr>
        <w:pStyle w:val="AgreementHeading2"/>
        <w:rPr>
          <w:rFonts w:cs="Calibri"/>
          <w:szCs w:val="21"/>
        </w:rPr>
      </w:pPr>
      <w:r w:rsidRPr="001944F7">
        <w:rPr>
          <w:rFonts w:cs="Calibri"/>
          <w:szCs w:val="21"/>
        </w:rPr>
        <w:t>The accidental failure to send, or the non-receipt by any person entitled to, any notice of or other document relating to any meeting or other proceeding shall not invalidate the relevant meeting or other proceeding.</w:t>
      </w:r>
    </w:p>
    <w:p w14:paraId="587183C8" w14:textId="51CC295C" w:rsidR="00FA5502" w:rsidRPr="001944F7" w:rsidRDefault="00FA5502" w:rsidP="00840137">
      <w:pPr>
        <w:pStyle w:val="AgreementHeading1"/>
        <w:keepNext w:val="0"/>
        <w:widowControl w:val="0"/>
        <w:rPr>
          <w:rFonts w:hAnsi="Calibri" w:cs="Calibri"/>
          <w:szCs w:val="21"/>
        </w:rPr>
      </w:pPr>
      <w:bookmarkStart w:id="118" w:name="_Toc87944717"/>
      <w:r w:rsidRPr="001944F7">
        <w:rPr>
          <w:rFonts w:hAnsi="Calibri" w:cs="Calibri"/>
          <w:szCs w:val="21"/>
        </w:rPr>
        <w:t>WINDING UP</w:t>
      </w:r>
      <w:bookmarkEnd w:id="118"/>
    </w:p>
    <w:p w14:paraId="15D96A53" w14:textId="77777777" w:rsidR="00FA5502" w:rsidRPr="001944F7" w:rsidRDefault="00FA5502" w:rsidP="00840137">
      <w:pPr>
        <w:pStyle w:val="AgreementHeading2"/>
        <w:rPr>
          <w:rFonts w:cs="Calibri"/>
          <w:szCs w:val="21"/>
        </w:rPr>
      </w:pPr>
      <w:r w:rsidRPr="001944F7">
        <w:rPr>
          <w:rFonts w:cs="Calibri"/>
          <w:szCs w:val="21"/>
        </w:rPr>
        <w:t>The Company may be wound up voluntarily if the Members pass a Special Resolution requiring that the Company be wound up voluntarily.  Upon the passing of such Special Resolution, the process of voluntary winding up shall commence and the Company shall cease to carry on business except in so far as it may be expedient for the beneficial winding up of the Company.  The Company’s corporate state and powers shall be deemed to continue until the Company’s dissolution.</w:t>
      </w:r>
    </w:p>
    <w:p w14:paraId="50D09D63" w14:textId="1E15EBA1" w:rsidR="00FA5502" w:rsidRPr="001944F7" w:rsidRDefault="00FA5502" w:rsidP="00840137">
      <w:pPr>
        <w:pStyle w:val="AgreementHeading2"/>
        <w:rPr>
          <w:rFonts w:cs="Calibri"/>
          <w:szCs w:val="21"/>
        </w:rPr>
      </w:pPr>
      <w:r w:rsidRPr="001944F7">
        <w:rPr>
          <w:rFonts w:cs="Calibri"/>
          <w:szCs w:val="21"/>
        </w:rPr>
        <w:t xml:space="preserve">If the Company shall be wound up, the surplus assets remaining after payment of all creditors, including the repayment of bank borrowings, shall be divided </w:t>
      </w:r>
      <w:r w:rsidRPr="001944F7">
        <w:rPr>
          <w:rFonts w:cs="Calibri"/>
          <w:i/>
          <w:szCs w:val="21"/>
        </w:rPr>
        <w:t>pari passu</w:t>
      </w:r>
      <w:r w:rsidRPr="001944F7">
        <w:rPr>
          <w:rFonts w:cs="Calibri"/>
          <w:szCs w:val="21"/>
        </w:rPr>
        <w:t xml:space="preserve"> among the Members </w:t>
      </w:r>
      <w:r w:rsidRPr="001944F7">
        <w:rPr>
          <w:rFonts w:cs="Calibri"/>
          <w:i/>
          <w:szCs w:val="21"/>
        </w:rPr>
        <w:t>pro rata</w:t>
      </w:r>
      <w:r w:rsidRPr="001944F7">
        <w:rPr>
          <w:rFonts w:cs="Calibri"/>
          <w:szCs w:val="21"/>
        </w:rPr>
        <w:t xml:space="preserve"> to their holdings of those shares </w:t>
      </w:r>
      <w:r w:rsidR="00DF39C6" w:rsidRPr="001944F7">
        <w:rPr>
          <w:rFonts w:cs="Calibri"/>
          <w:szCs w:val="21"/>
        </w:rPr>
        <w:t xml:space="preserve">which are </w:t>
      </w:r>
      <w:r w:rsidRPr="001944F7">
        <w:rPr>
          <w:rFonts w:cs="Calibri"/>
          <w:szCs w:val="21"/>
        </w:rPr>
        <w:t>subject to the rights of any shares which may be issued with special rights or privileges.</w:t>
      </w:r>
      <w:r w:rsidR="00EA7A50" w:rsidRPr="001944F7">
        <w:rPr>
          <w:rFonts w:cs="Calibri"/>
          <w:szCs w:val="21"/>
        </w:rPr>
        <w:t xml:space="preserve"> </w:t>
      </w:r>
    </w:p>
    <w:p w14:paraId="6E32B162" w14:textId="77777777" w:rsidR="00FA5502" w:rsidRPr="001944F7" w:rsidRDefault="00FA5502" w:rsidP="00840137">
      <w:pPr>
        <w:pStyle w:val="AgreementHeading2"/>
        <w:rPr>
          <w:rFonts w:cs="Calibri"/>
          <w:szCs w:val="21"/>
        </w:rPr>
      </w:pPr>
      <w:r w:rsidRPr="001944F7">
        <w:rPr>
          <w:rFonts w:cs="Calibri"/>
          <w:szCs w:val="21"/>
        </w:rPr>
        <w:t xml:space="preserve">If the Company shall be wound up the liquidator may, with the sanction of a resolution of the Company passed by Special Resolution and any other sanction required by the Law, divide amongst the Members </w:t>
      </w:r>
      <w:r w:rsidRPr="001944F7">
        <w:rPr>
          <w:rFonts w:cs="Calibri"/>
          <w:i/>
          <w:szCs w:val="21"/>
        </w:rPr>
        <w:t>in specie</w:t>
      </w:r>
      <w:r w:rsidRPr="001944F7">
        <w:rPr>
          <w:rFonts w:cs="Calibri"/>
          <w:szCs w:val="21"/>
        </w:rPr>
        <w:t xml:space="preserve"> or kind the whole or any part of the assets of the Company (whether they shall consist of property of the same kind or not) and may, for such purpose set </w:t>
      </w:r>
      <w:r w:rsidRPr="001944F7">
        <w:rPr>
          <w:rFonts w:cs="Calibri"/>
          <w:szCs w:val="21"/>
        </w:rPr>
        <w:lastRenderedPageBreak/>
        <w:t>such value as he deems fair upon any property to be divided as aforesaid and may determine how such division shall be carried out as between the Members or different classes of Members.  The liquidator may, with the like sanction, vest the whole or any part of such assets in trustees upon such trusts for the benefit of the contributories as the liquidator, with the like sanction, shall think fit, but so that no Member shall be compelled to accept any shares or other securities whereon there is any liability.</w:t>
      </w:r>
    </w:p>
    <w:p w14:paraId="29CBF550" w14:textId="77777777" w:rsidR="00FA5502" w:rsidRPr="001944F7" w:rsidRDefault="00FA5502" w:rsidP="00840137">
      <w:pPr>
        <w:pStyle w:val="AgreementHeading2"/>
        <w:rPr>
          <w:rFonts w:cs="Calibri"/>
          <w:szCs w:val="21"/>
        </w:rPr>
      </w:pPr>
      <w:bookmarkStart w:id="119" w:name="_Ref461542882"/>
      <w:r w:rsidRPr="001944F7">
        <w:rPr>
          <w:rFonts w:cs="Calibri"/>
          <w:szCs w:val="21"/>
        </w:rPr>
        <w:t>Where the Company is proposed to be or is in the course of being wound up and the whole or part of its business or property is proposed to be transferred or sold to another company (the "</w:t>
      </w:r>
      <w:r w:rsidRPr="001944F7">
        <w:rPr>
          <w:rFonts w:cs="Calibri"/>
          <w:b/>
          <w:szCs w:val="21"/>
        </w:rPr>
        <w:t>Transferee Company</w:t>
      </w:r>
      <w:r w:rsidRPr="001944F7">
        <w:rPr>
          <w:rFonts w:cs="Calibri"/>
          <w:szCs w:val="21"/>
        </w:rPr>
        <w:t>") the liquidator may, with the sanction of an Ordinary Resolution conferring either a general authority on the liquidator or an authority in respect of any particular arrangement, receive in compensation or part compensation for the transfer or sale, shares, policies or other like interests in the Transferee Company for distribution among the Members or may enter into any other arrangement whereby the Members may, in lieu of receiving cash, shares, policies or other like interests, or in addition thereto, participate in the profits of or receive any other benefits from the Transferee Company.</w:t>
      </w:r>
      <w:bookmarkEnd w:id="119"/>
    </w:p>
    <w:p w14:paraId="108EC985" w14:textId="77777777" w:rsidR="00FA5502" w:rsidRPr="001944F7" w:rsidRDefault="00FA5502" w:rsidP="00840137">
      <w:pPr>
        <w:pStyle w:val="AgreementHeading1"/>
        <w:keepNext w:val="0"/>
        <w:widowControl w:val="0"/>
        <w:rPr>
          <w:rFonts w:hAnsi="Calibri" w:cs="Calibri"/>
          <w:szCs w:val="21"/>
        </w:rPr>
      </w:pPr>
      <w:bookmarkStart w:id="120" w:name="_Ref461545679"/>
      <w:bookmarkStart w:id="121" w:name="_Toc87944718"/>
      <w:r w:rsidRPr="001944F7">
        <w:rPr>
          <w:rFonts w:hAnsi="Calibri" w:cs="Calibri"/>
          <w:szCs w:val="21"/>
        </w:rPr>
        <w:t>INDEMNITY</w:t>
      </w:r>
      <w:bookmarkEnd w:id="120"/>
      <w:bookmarkEnd w:id="121"/>
    </w:p>
    <w:p w14:paraId="50D5A36B" w14:textId="6DE2B725" w:rsidR="00FA5502" w:rsidRPr="001944F7" w:rsidRDefault="00FA5502" w:rsidP="00D761C1">
      <w:pPr>
        <w:pStyle w:val="AgreementHeading2"/>
        <w:numPr>
          <w:ilvl w:val="0"/>
          <w:numId w:val="0"/>
        </w:numPr>
        <w:ind w:left="720"/>
        <w:rPr>
          <w:rFonts w:cs="Calibri"/>
          <w:szCs w:val="21"/>
        </w:rPr>
      </w:pPr>
      <w:r w:rsidRPr="001944F7">
        <w:rPr>
          <w:rFonts w:cs="Calibri"/>
          <w:szCs w:val="21"/>
        </w:rPr>
        <w:t>The Directors (including any alternate Director), Secretary and other officer or employee for the time being of the Company shall</w:t>
      </w:r>
      <w:r w:rsidR="00DF39C6" w:rsidRPr="001944F7">
        <w:rPr>
          <w:rFonts w:cs="Calibri"/>
          <w:szCs w:val="21"/>
        </w:rPr>
        <w:t xml:space="preserve"> </w:t>
      </w:r>
      <w:r w:rsidRPr="001944F7">
        <w:rPr>
          <w:rFonts w:cs="Calibri"/>
          <w:szCs w:val="21"/>
        </w:rPr>
        <w:t xml:space="preserve">be indemnified out of the assets of the Company </w:t>
      </w:r>
      <w:r w:rsidR="00DF39C6" w:rsidRPr="001944F7">
        <w:rPr>
          <w:rFonts w:cs="Calibri"/>
          <w:szCs w:val="21"/>
        </w:rPr>
        <w:t xml:space="preserve">to the fullest extent permitted by the Law </w:t>
      </w:r>
      <w:r w:rsidRPr="001944F7">
        <w:rPr>
          <w:rFonts w:cs="Calibri"/>
          <w:szCs w:val="21"/>
        </w:rPr>
        <w:t>from and against all actions, costs, charges, losses, damages and expenses in respect of which they may lawfully be indemnified which they or any of them shall or may incur or sustain by reason of any contract entered into or any act done, concurred in, or omitted, in or about the execution of their duty or supposed duty or in relation thereto.</w:t>
      </w:r>
    </w:p>
    <w:p w14:paraId="2EEB313D" w14:textId="77777777" w:rsidR="00FA5502" w:rsidRPr="001944F7" w:rsidRDefault="00FA5502" w:rsidP="00840137">
      <w:pPr>
        <w:pStyle w:val="AgreementHeading1"/>
        <w:ind w:left="357" w:hanging="357"/>
        <w:rPr>
          <w:rFonts w:hAnsi="Calibri" w:cs="Calibri"/>
          <w:szCs w:val="21"/>
        </w:rPr>
      </w:pPr>
      <w:bookmarkStart w:id="122" w:name="_Toc87944719"/>
      <w:r w:rsidRPr="001944F7">
        <w:rPr>
          <w:rFonts w:hAnsi="Calibri" w:cs="Calibri"/>
          <w:szCs w:val="21"/>
        </w:rPr>
        <w:t>INSPECTION OF REGISTERS AND OTHER RECORDS</w:t>
      </w:r>
      <w:bookmarkEnd w:id="122"/>
    </w:p>
    <w:p w14:paraId="0FCCC42F" w14:textId="77777777" w:rsidR="00FA5502" w:rsidRPr="001944F7" w:rsidRDefault="00FA5502" w:rsidP="00840137">
      <w:pPr>
        <w:pStyle w:val="AgreementHeading2"/>
        <w:rPr>
          <w:rFonts w:cs="Calibri"/>
          <w:szCs w:val="21"/>
        </w:rPr>
      </w:pPr>
      <w:bookmarkStart w:id="123" w:name="_Ref461545030"/>
      <w:r w:rsidRPr="001944F7">
        <w:rPr>
          <w:rFonts w:cs="Calibri"/>
          <w:szCs w:val="21"/>
        </w:rPr>
        <w:t>A Director shall be entitled at any time to inspect the Register, the minute books, the annual validation, the register of Directors and secretaries and the index, if any, of Members.</w:t>
      </w:r>
      <w:bookmarkEnd w:id="123"/>
    </w:p>
    <w:p w14:paraId="3D8EFC71" w14:textId="184A703A" w:rsidR="00FA5502" w:rsidRPr="001944F7" w:rsidRDefault="00FA5502" w:rsidP="00840137">
      <w:pPr>
        <w:pStyle w:val="AgreementHeading2"/>
        <w:rPr>
          <w:rFonts w:cs="Calibri"/>
          <w:szCs w:val="21"/>
        </w:rPr>
      </w:pPr>
      <w:r w:rsidRPr="001944F7">
        <w:rPr>
          <w:rFonts w:cs="Calibri"/>
          <w:szCs w:val="21"/>
        </w:rPr>
        <w:t xml:space="preserve">A Member shall be entitled in accordance with the Law, to inspect the Register and the other documents mentioned in Article </w:t>
      </w:r>
      <w:r w:rsidRPr="001944F7">
        <w:rPr>
          <w:rFonts w:cs="Calibri"/>
          <w:szCs w:val="21"/>
        </w:rPr>
        <w:fldChar w:fldCharType="begin"/>
      </w:r>
      <w:r w:rsidRPr="001944F7">
        <w:rPr>
          <w:rFonts w:cs="Calibri"/>
          <w:szCs w:val="21"/>
        </w:rPr>
        <w:instrText xml:space="preserve"> REF _Ref461545030 \r \h  \* MERGEFORMAT </w:instrText>
      </w:r>
      <w:r w:rsidRPr="001944F7">
        <w:rPr>
          <w:rFonts w:cs="Calibri"/>
          <w:szCs w:val="21"/>
        </w:rPr>
      </w:r>
      <w:r w:rsidRPr="001944F7">
        <w:rPr>
          <w:rFonts w:cs="Calibri"/>
          <w:szCs w:val="21"/>
        </w:rPr>
        <w:fldChar w:fldCharType="separate"/>
      </w:r>
      <w:r w:rsidR="00F32782" w:rsidRPr="001944F7">
        <w:rPr>
          <w:rFonts w:cs="Calibri"/>
          <w:szCs w:val="21"/>
        </w:rPr>
        <w:t>45.1</w:t>
      </w:r>
      <w:r w:rsidRPr="001944F7">
        <w:rPr>
          <w:rFonts w:cs="Calibri"/>
          <w:szCs w:val="21"/>
        </w:rPr>
        <w:fldChar w:fldCharType="end"/>
      </w:r>
      <w:r w:rsidRPr="001944F7">
        <w:rPr>
          <w:rFonts w:cs="Calibri"/>
          <w:szCs w:val="21"/>
        </w:rPr>
        <w:t xml:space="preserve"> other than the minutes of proceedings at Directors' meetings.</w:t>
      </w:r>
    </w:p>
    <w:p w14:paraId="31774BD3" w14:textId="77777777" w:rsidR="00FA5502" w:rsidRPr="001944F7" w:rsidRDefault="00FA5502" w:rsidP="00840137">
      <w:pPr>
        <w:pStyle w:val="AgreementHeading2"/>
        <w:rPr>
          <w:rFonts w:cs="Calibri"/>
          <w:szCs w:val="21"/>
        </w:rPr>
      </w:pPr>
      <w:r w:rsidRPr="001944F7">
        <w:rPr>
          <w:rFonts w:cs="Calibri"/>
          <w:szCs w:val="21"/>
        </w:rPr>
        <w:t>Any person who is not a Director or a Member shall be entitled on fulfilling the requirements in the Law to inspect the Register, the register of Directors and secretaries and the index, if any, of Members.</w:t>
      </w:r>
    </w:p>
    <w:p w14:paraId="48A4B026" w14:textId="77777777" w:rsidR="00FA5502" w:rsidRPr="001944F7" w:rsidRDefault="00FA5502" w:rsidP="00840137">
      <w:pPr>
        <w:pStyle w:val="AgreementHeading2"/>
        <w:rPr>
          <w:rFonts w:cs="Calibri"/>
          <w:szCs w:val="21"/>
        </w:rPr>
      </w:pPr>
      <w:r w:rsidRPr="001944F7">
        <w:rPr>
          <w:rFonts w:cs="Calibri"/>
          <w:szCs w:val="21"/>
        </w:rPr>
        <w:t>The rights of inspection herein referred to shall be exercisable between 9 a.m. and 5 p.m. on any Business Day.</w:t>
      </w:r>
    </w:p>
    <w:p w14:paraId="71067B1E" w14:textId="3A507D73" w:rsidR="00FA5502" w:rsidRPr="001944F7" w:rsidRDefault="00FA5502" w:rsidP="00840137">
      <w:pPr>
        <w:pStyle w:val="AgreementHeading2"/>
        <w:rPr>
          <w:rFonts w:cs="Calibri"/>
          <w:szCs w:val="21"/>
        </w:rPr>
      </w:pPr>
      <w:r w:rsidRPr="001944F7">
        <w:rPr>
          <w:rFonts w:cs="Calibri"/>
          <w:szCs w:val="21"/>
        </w:rPr>
        <w:lastRenderedPageBreak/>
        <w:t xml:space="preserve">Subject to Article </w:t>
      </w:r>
      <w:r w:rsidRPr="001944F7">
        <w:rPr>
          <w:rFonts w:cs="Calibri"/>
          <w:szCs w:val="21"/>
        </w:rPr>
        <w:fldChar w:fldCharType="begin"/>
      </w:r>
      <w:r w:rsidRPr="001944F7">
        <w:rPr>
          <w:rFonts w:cs="Calibri"/>
          <w:szCs w:val="21"/>
        </w:rPr>
        <w:instrText xml:space="preserve"> REF _Ref461545030 \r \h  \* MERGEFORMAT </w:instrText>
      </w:r>
      <w:r w:rsidRPr="001944F7">
        <w:rPr>
          <w:rFonts w:cs="Calibri"/>
          <w:szCs w:val="21"/>
        </w:rPr>
      </w:r>
      <w:r w:rsidRPr="001944F7">
        <w:rPr>
          <w:rFonts w:cs="Calibri"/>
          <w:szCs w:val="21"/>
        </w:rPr>
        <w:fldChar w:fldCharType="separate"/>
      </w:r>
      <w:r w:rsidR="00F32782" w:rsidRPr="001944F7">
        <w:rPr>
          <w:rFonts w:cs="Calibri"/>
          <w:szCs w:val="21"/>
        </w:rPr>
        <w:t>45.1</w:t>
      </w:r>
      <w:r w:rsidRPr="001944F7">
        <w:rPr>
          <w:rFonts w:cs="Calibri"/>
          <w:szCs w:val="21"/>
        </w:rPr>
        <w:fldChar w:fldCharType="end"/>
      </w:r>
      <w:r w:rsidRPr="001944F7">
        <w:rPr>
          <w:rFonts w:cs="Calibri"/>
          <w:szCs w:val="21"/>
        </w:rPr>
        <w:t>, no Member shall (as such) have any right of inspecting any accounting records or other books or documents of the Company except as conferred by the Law or authorised by the Directors or by Ordinary Resolution.</w:t>
      </w:r>
    </w:p>
    <w:p w14:paraId="20AE1B85" w14:textId="77777777" w:rsidR="00FA5502" w:rsidRPr="001944F7" w:rsidRDefault="00FA5502" w:rsidP="00840137">
      <w:pPr>
        <w:pStyle w:val="AgreementHeading1"/>
        <w:keepNext w:val="0"/>
        <w:widowControl w:val="0"/>
        <w:rPr>
          <w:rFonts w:hAnsi="Calibri" w:cs="Calibri"/>
          <w:szCs w:val="21"/>
        </w:rPr>
      </w:pPr>
      <w:bookmarkStart w:id="124" w:name="_Toc87944720"/>
      <w:r w:rsidRPr="001944F7">
        <w:rPr>
          <w:rFonts w:hAnsi="Calibri" w:cs="Calibri"/>
          <w:szCs w:val="21"/>
        </w:rPr>
        <w:t>COMMON SIGNATURE</w:t>
      </w:r>
      <w:bookmarkEnd w:id="124"/>
    </w:p>
    <w:p w14:paraId="52628D44" w14:textId="77777777" w:rsidR="00FA5502" w:rsidRPr="001944F7" w:rsidRDefault="00FA5502" w:rsidP="00814C86">
      <w:pPr>
        <w:pStyle w:val="AgreementHeading2"/>
        <w:numPr>
          <w:ilvl w:val="0"/>
          <w:numId w:val="0"/>
        </w:numPr>
        <w:ind w:left="720"/>
        <w:rPr>
          <w:rFonts w:cs="Calibri"/>
          <w:szCs w:val="21"/>
        </w:rPr>
      </w:pPr>
      <w:r w:rsidRPr="001944F7">
        <w:rPr>
          <w:rFonts w:cs="Calibri"/>
          <w:szCs w:val="21"/>
        </w:rPr>
        <w:t>The common signature of the Company may be the Company’s name with the addition of the signature(s) of one or more officer(s) of the Company authorised generally or specifically by the Directors for such purpose, or such other person or persons as the Directors may from time to time appoint; or if the Directors resolve that the Company shall have a common seal, the common seal of the Company affixed in such manner as these Articles may from time to time provide, as the Directors may from time to time determine either generally or in any particular case.</w:t>
      </w:r>
    </w:p>
    <w:p w14:paraId="5BB3C1A5" w14:textId="77777777" w:rsidR="00475F16" w:rsidRPr="001944F7" w:rsidRDefault="00475F16" w:rsidP="00475F16">
      <w:pPr>
        <w:pStyle w:val="AgreementHeading1"/>
        <w:keepNext w:val="0"/>
        <w:widowControl w:val="0"/>
        <w:rPr>
          <w:rFonts w:hAnsi="Calibri" w:cs="Calibri"/>
          <w:szCs w:val="21"/>
        </w:rPr>
      </w:pPr>
      <w:bookmarkStart w:id="125" w:name="_Toc87944721"/>
      <w:r w:rsidRPr="001944F7">
        <w:rPr>
          <w:rFonts w:hAnsi="Calibri" w:cs="Calibri"/>
          <w:szCs w:val="21"/>
        </w:rPr>
        <w:t>Certain U.S. and U.S related Tax Matters</w:t>
      </w:r>
      <w:bookmarkEnd w:id="125"/>
    </w:p>
    <w:p w14:paraId="1A18D0DA" w14:textId="4C8356DC" w:rsidR="00475F16" w:rsidRPr="001944F7" w:rsidRDefault="00475F16" w:rsidP="00475F16">
      <w:pPr>
        <w:pStyle w:val="AgreementHeading2"/>
        <w:rPr>
          <w:rFonts w:cs="Calibri"/>
          <w:szCs w:val="21"/>
        </w:rPr>
      </w:pPr>
      <w:r w:rsidRPr="001944F7">
        <w:rPr>
          <w:rFonts w:cs="Calibri"/>
          <w:szCs w:val="21"/>
        </w:rPr>
        <w:t xml:space="preserve">Without prejudice to Article </w:t>
      </w:r>
      <w:r w:rsidRPr="001944F7">
        <w:rPr>
          <w:rFonts w:cs="Calibri"/>
          <w:szCs w:val="21"/>
        </w:rPr>
        <w:fldChar w:fldCharType="begin"/>
      </w:r>
      <w:r w:rsidRPr="001944F7">
        <w:rPr>
          <w:rFonts w:cs="Calibri"/>
          <w:szCs w:val="21"/>
        </w:rPr>
        <w:instrText xml:space="preserve"> REF _Ref32004159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12.3</w:t>
      </w:r>
      <w:r w:rsidRPr="001944F7">
        <w:rPr>
          <w:rFonts w:cs="Calibri"/>
          <w:szCs w:val="21"/>
        </w:rPr>
        <w:fldChar w:fldCharType="end"/>
      </w:r>
      <w:r w:rsidRPr="001944F7">
        <w:rPr>
          <w:rFonts w:cs="Calibri"/>
          <w:szCs w:val="21"/>
        </w:rPr>
        <w:t xml:space="preserve">, the Company is authorised to take any action it determines is desirable to comply with FATCA and any similar laws (as defined in Article </w:t>
      </w:r>
      <w:r w:rsidRPr="001944F7">
        <w:rPr>
          <w:rFonts w:cs="Calibri"/>
          <w:szCs w:val="21"/>
        </w:rPr>
        <w:fldChar w:fldCharType="begin"/>
      </w:r>
      <w:r w:rsidRPr="001944F7">
        <w:rPr>
          <w:rFonts w:cs="Calibri"/>
          <w:szCs w:val="21"/>
        </w:rPr>
        <w:instrText xml:space="preserve"> REF _Ref32004159 \r \h </w:instrText>
      </w:r>
      <w:r w:rsidR="003A6C91" w:rsidRPr="001944F7">
        <w:rPr>
          <w:rFonts w:cs="Calibri"/>
          <w:szCs w:val="21"/>
        </w:rPr>
        <w:instrText xml:space="preserve"> \* MERGEFORMAT </w:instrText>
      </w:r>
      <w:r w:rsidRPr="001944F7">
        <w:rPr>
          <w:rFonts w:cs="Calibri"/>
          <w:szCs w:val="21"/>
        </w:rPr>
      </w:r>
      <w:r w:rsidRPr="001944F7">
        <w:rPr>
          <w:rFonts w:cs="Calibri"/>
          <w:szCs w:val="21"/>
        </w:rPr>
        <w:fldChar w:fldCharType="separate"/>
      </w:r>
      <w:r w:rsidR="00F32782" w:rsidRPr="001944F7">
        <w:rPr>
          <w:rFonts w:cs="Calibri"/>
          <w:szCs w:val="21"/>
        </w:rPr>
        <w:t>12.3</w:t>
      </w:r>
      <w:r w:rsidRPr="001944F7">
        <w:rPr>
          <w:rFonts w:cs="Calibri"/>
          <w:szCs w:val="21"/>
        </w:rPr>
        <w:fldChar w:fldCharType="end"/>
      </w:r>
      <w:r w:rsidRPr="001944F7">
        <w:rPr>
          <w:rFonts w:cs="Calibri"/>
          <w:szCs w:val="21"/>
        </w:rPr>
        <w:t xml:space="preserve"> above), and may enter into an agreement with the U.S. Internal Revenue Service or the taxing and revenue services of any other country. The Company shall not pay any additional amounts to any person in respect of any withholding of taxes, including those relating to the provisions referred to above.</w:t>
      </w:r>
    </w:p>
    <w:p w14:paraId="451102FA" w14:textId="24157BCE" w:rsidR="00DA0039" w:rsidRPr="001944F7" w:rsidRDefault="00475F16" w:rsidP="00FA5502">
      <w:pPr>
        <w:pStyle w:val="AgreementHeading2"/>
        <w:rPr>
          <w:rFonts w:cs="Calibri"/>
          <w:szCs w:val="21"/>
        </w:rPr>
      </w:pPr>
      <w:r w:rsidRPr="001944F7">
        <w:rPr>
          <w:rFonts w:cs="Calibri"/>
          <w:szCs w:val="21"/>
        </w:rPr>
        <w:t xml:space="preserve">The Company is not required to make available the information necessary for </w:t>
      </w:r>
      <w:r w:rsidR="00FF0935" w:rsidRPr="001944F7">
        <w:rPr>
          <w:rFonts w:cs="Calibri"/>
          <w:szCs w:val="21"/>
        </w:rPr>
        <w:t>any person to make a so-called "</w:t>
      </w:r>
      <w:r w:rsidRPr="001944F7">
        <w:rPr>
          <w:rFonts w:cs="Calibri"/>
          <w:szCs w:val="21"/>
        </w:rPr>
        <w:t>qualified electing fun</w:t>
      </w:r>
      <w:r w:rsidR="00FF0935" w:rsidRPr="001944F7">
        <w:rPr>
          <w:rFonts w:cs="Calibri"/>
          <w:szCs w:val="21"/>
        </w:rPr>
        <w:t>d"</w:t>
      </w:r>
      <w:r w:rsidR="00850CB8" w:rsidRPr="001944F7">
        <w:rPr>
          <w:rFonts w:cs="Calibri"/>
          <w:szCs w:val="21"/>
        </w:rPr>
        <w:t xml:space="preserve"> election under U.S. tax law.</w:t>
      </w:r>
    </w:p>
    <w:sectPr w:rsidR="00DA0039" w:rsidRPr="001944F7" w:rsidSect="00752D42">
      <w:footerReference w:type="default" r:id="rId14"/>
      <w:endnotePr>
        <w:numFmt w:val="decimal"/>
      </w:endnotePr>
      <w:pgSz w:w="11906" w:h="16838"/>
      <w:pgMar w:top="1440" w:right="1440" w:bottom="1440" w:left="1440" w:header="1440" w:footer="720" w:gutter="0"/>
      <w:paperSrc w:first="2" w:other="2"/>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977E" w14:textId="77777777" w:rsidR="001944F7" w:rsidRDefault="001944F7">
      <w:r>
        <w:separator/>
      </w:r>
    </w:p>
  </w:endnote>
  <w:endnote w:type="continuationSeparator" w:id="0">
    <w:p w14:paraId="412B6089" w14:textId="77777777" w:rsidR="001944F7" w:rsidRDefault="001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B01" w14:textId="11DEEF3A" w:rsidR="009909C9" w:rsidRDefault="009909C9">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57</w:t>
    </w:r>
    <w:r>
      <w:rPr>
        <w:rStyle w:val="PageNumber"/>
        <w:sz w:val="24"/>
      </w:rPr>
      <w:fldChar w:fldCharType="end"/>
    </w:r>
  </w:p>
  <w:p w14:paraId="06305C79" w14:textId="77777777" w:rsidR="009909C9" w:rsidRDefault="0099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809" w14:textId="77777777" w:rsidR="009909C9" w:rsidRDefault="001944F7" w:rsidP="00562E1C">
    <w:pPr>
      <w:pStyle w:val="Footer"/>
    </w:pPr>
    <w:r>
      <w:rPr>
        <w:noProof/>
      </w:rPr>
      <w:pict w14:anchorId="331D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 style="position:absolute;left:0;text-align:left;margin-left:0;margin-top:785.3pt;width:594.7pt;height:56.65pt;z-index:-2;visibility:visible;mso-wrap-style:square;mso-wrap-edited:f;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v:imagedata r:id="rId1" o:title=""/>
          <w10:wrap anchorx="page" anchory="page"/>
        </v:shape>
      </w:pict>
    </w:r>
  </w:p>
  <w:p w14:paraId="2B55B4ED" w14:textId="77777777" w:rsidR="009909C9" w:rsidRPr="00D13FF9" w:rsidRDefault="009909C9" w:rsidP="00562E1C">
    <w:pPr>
      <w:pStyle w:val="Footer"/>
      <w:tabs>
        <w:tab w:val="clear" w:pos="4153"/>
        <w:tab w:val="clear" w:pos="8306"/>
        <w:tab w:val="left" w:pos="7672"/>
      </w:tabs>
    </w:pPr>
    <w:r>
      <w:tab/>
    </w:r>
  </w:p>
  <w:p w14:paraId="120AB1E8" w14:textId="77777777" w:rsidR="009909C9" w:rsidRDefault="009909C9" w:rsidP="00B64306">
    <w:pP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AA12" w14:textId="77777777" w:rsidR="00F32782" w:rsidRDefault="00F32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0271" w14:textId="576C1B24" w:rsidR="009909C9" w:rsidRPr="00752D42" w:rsidRDefault="001944F7" w:rsidP="00752D42">
    <w:pPr>
      <w:pStyle w:val="Footer"/>
      <w:jc w:val="center"/>
      <w:rPr>
        <w:rFonts w:ascii="Calibri" w:hAnsi="Calibri" w:cs="Calibri"/>
        <w:sz w:val="20"/>
        <w:szCs w:val="20"/>
      </w:rPr>
    </w:pPr>
    <w:r>
      <w:rPr>
        <w:noProof/>
      </w:rPr>
      <w:pict w14:anchorId="697B3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5" type="#_x0000_t75" alt="" style="position:absolute;left:0;text-align:left;margin-left:.55pt;margin-top:777.55pt;width:594.7pt;height:56.6pt;z-index:-1;visibility:visible;mso-wrap-style:square;mso-wrap-edited:f;mso-width-percent:0;mso-height-percent:0;mso-wrap-distance-left:9pt;mso-wrap-distance-top:0;mso-wrap-distance-right:9pt;mso-wrap-distance-bottom:0;mso-position-horizontal-relative:page;mso-position-vertical-relative:page;mso-width-percent:0;mso-height-percent:0;mso-width-relative:page;mso-height-relative:page">
          <v:imagedata r:id="rId1" o:title=""/>
          <w10:wrap anchorx="page" anchory="page"/>
        </v:shape>
      </w:pict>
    </w:r>
    <w:r w:rsidR="009909C9">
      <w:rPr>
        <w:rFonts w:ascii="Calibri" w:hAnsi="Calibri" w:cs="Calibri"/>
        <w:sz w:val="20"/>
        <w:szCs w:val="20"/>
      </w:rPr>
      <w:fldChar w:fldCharType="begin"/>
    </w:r>
    <w:r w:rsidR="009909C9">
      <w:rPr>
        <w:rFonts w:ascii="Calibri" w:hAnsi="Calibri" w:cs="Calibri"/>
        <w:sz w:val="20"/>
        <w:szCs w:val="20"/>
      </w:rPr>
      <w:instrText xml:space="preserve"> PAGE  \* Arabic  \* MERGEFORMAT </w:instrText>
    </w:r>
    <w:r w:rsidR="009909C9">
      <w:rPr>
        <w:rFonts w:ascii="Calibri" w:hAnsi="Calibri" w:cs="Calibri"/>
        <w:sz w:val="20"/>
        <w:szCs w:val="20"/>
      </w:rPr>
      <w:fldChar w:fldCharType="separate"/>
    </w:r>
    <w:r w:rsidR="009909C9">
      <w:rPr>
        <w:rFonts w:ascii="Calibri" w:hAnsi="Calibri" w:cs="Calibri"/>
        <w:noProof/>
        <w:sz w:val="20"/>
        <w:szCs w:val="20"/>
      </w:rPr>
      <w:t>58</w:t>
    </w:r>
    <w:r w:rsidR="009909C9">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67C9" w14:textId="77777777" w:rsidR="001944F7" w:rsidRDefault="001944F7">
      <w:r>
        <w:separator/>
      </w:r>
    </w:p>
  </w:footnote>
  <w:footnote w:type="continuationSeparator" w:id="0">
    <w:p w14:paraId="5956542A" w14:textId="77777777" w:rsidR="001944F7" w:rsidRDefault="0019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8AB" w14:textId="77777777" w:rsidR="00F32782" w:rsidRDefault="00F32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ED92" w14:textId="44E5B8DD" w:rsidR="009909C9" w:rsidRPr="007726A2" w:rsidRDefault="002B2A73" w:rsidP="00266E87">
    <w:pPr>
      <w:pStyle w:val="Header"/>
      <w:jc w:val="right"/>
      <w:rPr>
        <w:rFonts w:ascii="Calibri" w:hAnsi="Calibri" w:cs="Calibri"/>
        <w:b/>
        <w:bCs/>
        <w:sz w:val="21"/>
        <w:szCs w:val="21"/>
      </w:rPr>
    </w:pPr>
    <w:r>
      <w:rPr>
        <w:rFonts w:ascii="Calibri" w:hAnsi="Calibri" w:cs="Calibri"/>
        <w:b/>
        <w:bCs/>
        <w:sz w:val="21"/>
        <w:szCs w:val="21"/>
      </w:rPr>
      <w:t>EXECUTION COPY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2911" w14:textId="77777777" w:rsidR="00F32782" w:rsidRDefault="00F3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F6E"/>
    <w:multiLevelType w:val="hybridMultilevel"/>
    <w:tmpl w:val="75E6650C"/>
    <w:lvl w:ilvl="0" w:tplc="D23E1A7C">
      <w:start w:val="1"/>
      <w:numFmt w:val="decimal"/>
      <w:pStyle w:val="AgreementParti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A03051"/>
    <w:multiLevelType w:val="multilevel"/>
    <w:tmpl w:val="5986DCBC"/>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start w:val="1"/>
      <w:numFmt w:val="decimal"/>
      <w:lvlText w:val="%1.%2"/>
      <w:lvlJc w:val="left"/>
      <w:pPr>
        <w:tabs>
          <w:tab w:val="num" w:pos="720"/>
        </w:tabs>
        <w:ind w:left="720" w:hanging="720"/>
      </w:pPr>
      <w:rPr>
        <w:rFonts w:ascii="Calibri" w:hAnsi="Calibri" w:hint="default"/>
        <w:b w:val="0"/>
        <w:i w:val="0"/>
        <w:sz w:val="21"/>
        <w:szCs w:val="22"/>
      </w:rPr>
    </w:lvl>
    <w:lvl w:ilvl="2">
      <w:start w:val="1"/>
      <w:numFmt w:val="decimal"/>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 w15:restartNumberingAfterBreak="0">
    <w:nsid w:val="29E165EB"/>
    <w:multiLevelType w:val="multilevel"/>
    <w:tmpl w:val="760C1488"/>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rPr>
    </w:lvl>
    <w:lvl w:ilvl="1">
      <w:start w:val="1"/>
      <w:numFmt w:val="decimal"/>
      <w:pStyle w:val="AgreementHeading2"/>
      <w:lvlText w:val="%1.%2"/>
      <w:lvlJc w:val="left"/>
      <w:pPr>
        <w:tabs>
          <w:tab w:val="num" w:pos="720"/>
        </w:tabs>
        <w:ind w:left="720" w:hanging="720"/>
      </w:pPr>
      <w:rPr>
        <w:rFonts w:ascii="Calibri" w:hAnsi="Calibri" w:hint="default"/>
        <w:b w:val="0"/>
        <w:i w:val="0"/>
        <w:color w:val="auto"/>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3" w15:restartNumberingAfterBreak="0">
    <w:nsid w:val="318E4168"/>
    <w:multiLevelType w:val="multilevel"/>
    <w:tmpl w:val="916E91BA"/>
    <w:lvl w:ilvl="0">
      <w:start w:val="1"/>
      <w:numFmt w:val="decimal"/>
      <w:lvlText w:val="%1)"/>
      <w:lvlJc w:val="left"/>
      <w:pPr>
        <w:tabs>
          <w:tab w:val="num" w:pos="360"/>
        </w:tabs>
        <w:ind w:left="360" w:hanging="360"/>
      </w:pPr>
    </w:lvl>
    <w:lvl w:ilvl="1">
      <w:start w:val="1"/>
      <w:numFmt w:val="decimal"/>
      <w:pStyle w:val="Style2"/>
      <w:lvlText w:val="(%2)"/>
      <w:lvlJc w:val="left"/>
      <w:pPr>
        <w:tabs>
          <w:tab w:val="num" w:pos="1440"/>
        </w:tabs>
        <w:ind w:left="1440" w:hanging="720"/>
      </w:pPr>
      <w:rPr>
        <w:rFonts w:ascii="Times New Roman" w:hAnsi="Times New Roman" w:hint="default"/>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FF13051"/>
    <w:multiLevelType w:val="hybridMultilevel"/>
    <w:tmpl w:val="C3DC8506"/>
    <w:lvl w:ilvl="0" w:tplc="A4000BCA">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935E7"/>
    <w:multiLevelType w:val="hybridMultilevel"/>
    <w:tmpl w:val="C3DC8506"/>
    <w:lvl w:ilvl="0" w:tplc="A4000BCA">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D3272E6"/>
    <w:multiLevelType w:val="multilevel"/>
    <w:tmpl w:val="39667CB6"/>
    <w:lvl w:ilvl="0">
      <w:start w:val="1"/>
      <w:numFmt w:val="decimal"/>
      <w:pStyle w:val="Style5"/>
      <w:lvlText w:val="%1."/>
      <w:lvlJc w:val="left"/>
      <w:pPr>
        <w:tabs>
          <w:tab w:val="num" w:pos="720"/>
        </w:tabs>
        <w:ind w:left="720" w:hanging="720"/>
      </w:pPr>
      <w:rPr>
        <w:rFonts w:ascii="Times New Roman" w:hAnsi="Times New Roman" w:hint="default"/>
        <w:b w:val="0"/>
        <w:i w:val="0"/>
        <w:caps w:val="0"/>
        <w:sz w:val="22"/>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600"/>
        </w:tabs>
        <w:ind w:left="3600" w:hanging="1440"/>
      </w:pPr>
    </w:lvl>
    <w:lvl w:ilvl="4">
      <w:start w:val="1"/>
      <w:numFmt w:val="decimal"/>
      <w:lvlText w:val="%5."/>
      <w:lvlJc w:val="left"/>
      <w:pPr>
        <w:tabs>
          <w:tab w:val="num" w:pos="720"/>
        </w:tabs>
        <w:ind w:left="720" w:hanging="720"/>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7A031B84"/>
    <w:multiLevelType w:val="multilevel"/>
    <w:tmpl w:val="F064EB62"/>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pStyle w:val="Style3"/>
      <w:lvlText w:val="(%3)"/>
      <w:lvlJc w:val="left"/>
      <w:pPr>
        <w:tabs>
          <w:tab w:val="num" w:pos="2160"/>
        </w:tabs>
        <w:ind w:left="216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7A351C00"/>
    <w:multiLevelType w:val="multilevel"/>
    <w:tmpl w:val="14A69AF0"/>
    <w:lvl w:ilvl="0">
      <w:start w:val="1"/>
      <w:numFmt w:val="decimal"/>
      <w:pStyle w:val="Style1"/>
      <w:lvlText w:val="%1."/>
      <w:lvlJc w:val="left"/>
      <w:pPr>
        <w:tabs>
          <w:tab w:val="num" w:pos="720"/>
        </w:tabs>
        <w:ind w:left="720" w:hanging="720"/>
      </w:pPr>
      <w:rPr>
        <w:rFonts w:ascii="Times New Roman" w:hAnsi="Times New Roman" w:hint="default"/>
        <w:b w:val="0"/>
        <w:i w:val="0"/>
        <w:sz w:val="23"/>
      </w:rPr>
    </w:lvl>
    <w:lvl w:ilvl="1">
      <w:start w:val="1"/>
      <w:numFmt w:val="decimal"/>
      <w:lvlText w:val="%1.%2."/>
      <w:lvlJc w:val="left"/>
      <w:pPr>
        <w:tabs>
          <w:tab w:val="num" w:pos="2160"/>
        </w:tabs>
        <w:ind w:left="2160" w:hanging="1440"/>
      </w:pPr>
    </w:lvl>
    <w:lvl w:ilvl="2">
      <w:start w:val="1"/>
      <w:numFmt w:val="decimal"/>
      <w:lvlText w:val="%1.%2.%3."/>
      <w:lvlJc w:val="left"/>
      <w:pPr>
        <w:tabs>
          <w:tab w:val="num" w:pos="4104"/>
        </w:tabs>
        <w:ind w:left="4104" w:hanging="194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3"/>
  </w:num>
  <w:num w:numId="2">
    <w:abstractNumId w:val="7"/>
  </w:num>
  <w:num w:numId="3">
    <w:abstractNumId w:val="8"/>
  </w:num>
  <w:num w:numId="4">
    <w:abstractNumId w:val="9"/>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6"/>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20F"/>
    <w:rsid w:val="00000890"/>
    <w:rsid w:val="00001333"/>
    <w:rsid w:val="0000192C"/>
    <w:rsid w:val="00001CCF"/>
    <w:rsid w:val="0000511E"/>
    <w:rsid w:val="00006402"/>
    <w:rsid w:val="0001508F"/>
    <w:rsid w:val="00021D8A"/>
    <w:rsid w:val="00022365"/>
    <w:rsid w:val="00023A99"/>
    <w:rsid w:val="00024031"/>
    <w:rsid w:val="00024BF9"/>
    <w:rsid w:val="000252CC"/>
    <w:rsid w:val="0002678F"/>
    <w:rsid w:val="000269F3"/>
    <w:rsid w:val="00027543"/>
    <w:rsid w:val="000301C5"/>
    <w:rsid w:val="000301F5"/>
    <w:rsid w:val="000311FD"/>
    <w:rsid w:val="000322CB"/>
    <w:rsid w:val="0003633E"/>
    <w:rsid w:val="00036AE4"/>
    <w:rsid w:val="0003757F"/>
    <w:rsid w:val="00037868"/>
    <w:rsid w:val="000401FB"/>
    <w:rsid w:val="00040A1E"/>
    <w:rsid w:val="00041FD3"/>
    <w:rsid w:val="0004225D"/>
    <w:rsid w:val="00044663"/>
    <w:rsid w:val="0004491D"/>
    <w:rsid w:val="00045254"/>
    <w:rsid w:val="00045A1A"/>
    <w:rsid w:val="00047766"/>
    <w:rsid w:val="00050C16"/>
    <w:rsid w:val="00051B17"/>
    <w:rsid w:val="0005300D"/>
    <w:rsid w:val="00054100"/>
    <w:rsid w:val="000551EC"/>
    <w:rsid w:val="000552D6"/>
    <w:rsid w:val="00056DC3"/>
    <w:rsid w:val="00061C63"/>
    <w:rsid w:val="00061DF2"/>
    <w:rsid w:val="00064AE7"/>
    <w:rsid w:val="0006567B"/>
    <w:rsid w:val="00066597"/>
    <w:rsid w:val="00070795"/>
    <w:rsid w:val="00070A66"/>
    <w:rsid w:val="00074117"/>
    <w:rsid w:val="00081678"/>
    <w:rsid w:val="00082D12"/>
    <w:rsid w:val="00082D53"/>
    <w:rsid w:val="00083ED7"/>
    <w:rsid w:val="00083F82"/>
    <w:rsid w:val="0008537D"/>
    <w:rsid w:val="000905C0"/>
    <w:rsid w:val="00094CFE"/>
    <w:rsid w:val="0009536A"/>
    <w:rsid w:val="00095B94"/>
    <w:rsid w:val="000A286D"/>
    <w:rsid w:val="000A39A7"/>
    <w:rsid w:val="000A5E73"/>
    <w:rsid w:val="000A7127"/>
    <w:rsid w:val="000A7158"/>
    <w:rsid w:val="000B0EDF"/>
    <w:rsid w:val="000B2BE2"/>
    <w:rsid w:val="000B5680"/>
    <w:rsid w:val="000B62EF"/>
    <w:rsid w:val="000C05ED"/>
    <w:rsid w:val="000C0DBC"/>
    <w:rsid w:val="000C2BF2"/>
    <w:rsid w:val="000C3FF8"/>
    <w:rsid w:val="000C42B8"/>
    <w:rsid w:val="000C6C56"/>
    <w:rsid w:val="000C783A"/>
    <w:rsid w:val="000D0870"/>
    <w:rsid w:val="000D163E"/>
    <w:rsid w:val="000D2002"/>
    <w:rsid w:val="000D50E8"/>
    <w:rsid w:val="000E07DF"/>
    <w:rsid w:val="000E105F"/>
    <w:rsid w:val="000E35C3"/>
    <w:rsid w:val="000E3F79"/>
    <w:rsid w:val="000E51EA"/>
    <w:rsid w:val="000F05D0"/>
    <w:rsid w:val="000F1D54"/>
    <w:rsid w:val="000F352E"/>
    <w:rsid w:val="00100641"/>
    <w:rsid w:val="00104BCE"/>
    <w:rsid w:val="001052A9"/>
    <w:rsid w:val="0010594A"/>
    <w:rsid w:val="00105CD0"/>
    <w:rsid w:val="001063FB"/>
    <w:rsid w:val="00110475"/>
    <w:rsid w:val="00111CE4"/>
    <w:rsid w:val="0011598E"/>
    <w:rsid w:val="00117C64"/>
    <w:rsid w:val="00126EA5"/>
    <w:rsid w:val="0013004B"/>
    <w:rsid w:val="001317BC"/>
    <w:rsid w:val="00133285"/>
    <w:rsid w:val="00133ED8"/>
    <w:rsid w:val="001345C3"/>
    <w:rsid w:val="00134C3C"/>
    <w:rsid w:val="00136080"/>
    <w:rsid w:val="00136874"/>
    <w:rsid w:val="00137933"/>
    <w:rsid w:val="001422C3"/>
    <w:rsid w:val="00142821"/>
    <w:rsid w:val="00144AC6"/>
    <w:rsid w:val="001463BE"/>
    <w:rsid w:val="0014750D"/>
    <w:rsid w:val="00156591"/>
    <w:rsid w:val="0015678B"/>
    <w:rsid w:val="00163CB0"/>
    <w:rsid w:val="00167A8A"/>
    <w:rsid w:val="00175828"/>
    <w:rsid w:val="00175C6C"/>
    <w:rsid w:val="00175ED9"/>
    <w:rsid w:val="00182417"/>
    <w:rsid w:val="00182DC7"/>
    <w:rsid w:val="00184CDE"/>
    <w:rsid w:val="001858A1"/>
    <w:rsid w:val="001858C0"/>
    <w:rsid w:val="00185901"/>
    <w:rsid w:val="00186057"/>
    <w:rsid w:val="00192DCF"/>
    <w:rsid w:val="00194182"/>
    <w:rsid w:val="0019438F"/>
    <w:rsid w:val="001944F7"/>
    <w:rsid w:val="0019471B"/>
    <w:rsid w:val="00194D47"/>
    <w:rsid w:val="00197F9C"/>
    <w:rsid w:val="001A5B0C"/>
    <w:rsid w:val="001A7341"/>
    <w:rsid w:val="001B2091"/>
    <w:rsid w:val="001B7E9E"/>
    <w:rsid w:val="001C26E4"/>
    <w:rsid w:val="001D35F4"/>
    <w:rsid w:val="001D705B"/>
    <w:rsid w:val="001E0BFD"/>
    <w:rsid w:val="001E0CA1"/>
    <w:rsid w:val="001E1626"/>
    <w:rsid w:val="001E2476"/>
    <w:rsid w:val="001E29D2"/>
    <w:rsid w:val="001E7BFD"/>
    <w:rsid w:val="001F1978"/>
    <w:rsid w:val="001F1A0B"/>
    <w:rsid w:val="001F4F16"/>
    <w:rsid w:val="001F5122"/>
    <w:rsid w:val="00203927"/>
    <w:rsid w:val="00204803"/>
    <w:rsid w:val="00205A9B"/>
    <w:rsid w:val="0021022E"/>
    <w:rsid w:val="00210EC7"/>
    <w:rsid w:val="002153B6"/>
    <w:rsid w:val="00215637"/>
    <w:rsid w:val="002167AD"/>
    <w:rsid w:val="002172A0"/>
    <w:rsid w:val="0021780E"/>
    <w:rsid w:val="00227251"/>
    <w:rsid w:val="002277B2"/>
    <w:rsid w:val="00227D12"/>
    <w:rsid w:val="00230D45"/>
    <w:rsid w:val="00232F63"/>
    <w:rsid w:val="00246EBA"/>
    <w:rsid w:val="002517D8"/>
    <w:rsid w:val="00251CE3"/>
    <w:rsid w:val="00251F12"/>
    <w:rsid w:val="00252303"/>
    <w:rsid w:val="0025299B"/>
    <w:rsid w:val="00254C24"/>
    <w:rsid w:val="00254FEF"/>
    <w:rsid w:val="00255B69"/>
    <w:rsid w:val="00256E33"/>
    <w:rsid w:val="0026000B"/>
    <w:rsid w:val="00260225"/>
    <w:rsid w:val="002611BD"/>
    <w:rsid w:val="00261DEE"/>
    <w:rsid w:val="00263740"/>
    <w:rsid w:val="002648A4"/>
    <w:rsid w:val="00264F29"/>
    <w:rsid w:val="00265C5B"/>
    <w:rsid w:val="00266E87"/>
    <w:rsid w:val="00267BA6"/>
    <w:rsid w:val="00270939"/>
    <w:rsid w:val="00270F89"/>
    <w:rsid w:val="00272A34"/>
    <w:rsid w:val="00273D00"/>
    <w:rsid w:val="0027575E"/>
    <w:rsid w:val="00280301"/>
    <w:rsid w:val="00281A92"/>
    <w:rsid w:val="002827AD"/>
    <w:rsid w:val="00282944"/>
    <w:rsid w:val="0028389E"/>
    <w:rsid w:val="00286070"/>
    <w:rsid w:val="002905F6"/>
    <w:rsid w:val="002918EC"/>
    <w:rsid w:val="00292AE5"/>
    <w:rsid w:val="00292BE6"/>
    <w:rsid w:val="00293B1A"/>
    <w:rsid w:val="00293D56"/>
    <w:rsid w:val="00295982"/>
    <w:rsid w:val="00297393"/>
    <w:rsid w:val="0029774A"/>
    <w:rsid w:val="00297D07"/>
    <w:rsid w:val="002A26A9"/>
    <w:rsid w:val="002A3007"/>
    <w:rsid w:val="002A50CC"/>
    <w:rsid w:val="002B046C"/>
    <w:rsid w:val="002B1752"/>
    <w:rsid w:val="002B181F"/>
    <w:rsid w:val="002B265F"/>
    <w:rsid w:val="002B2764"/>
    <w:rsid w:val="002B2A73"/>
    <w:rsid w:val="002C14EB"/>
    <w:rsid w:val="002C1F5B"/>
    <w:rsid w:val="002C5AA6"/>
    <w:rsid w:val="002C76DD"/>
    <w:rsid w:val="002D0383"/>
    <w:rsid w:val="002D1071"/>
    <w:rsid w:val="002D2D4B"/>
    <w:rsid w:val="002D4653"/>
    <w:rsid w:val="002D4DB6"/>
    <w:rsid w:val="002D6BBB"/>
    <w:rsid w:val="002E0868"/>
    <w:rsid w:val="002E1EE1"/>
    <w:rsid w:val="002E7898"/>
    <w:rsid w:val="002F136D"/>
    <w:rsid w:val="002F24B2"/>
    <w:rsid w:val="002F310E"/>
    <w:rsid w:val="002F5D62"/>
    <w:rsid w:val="002F7459"/>
    <w:rsid w:val="0030089C"/>
    <w:rsid w:val="00300A14"/>
    <w:rsid w:val="00310505"/>
    <w:rsid w:val="00310E33"/>
    <w:rsid w:val="00312A4A"/>
    <w:rsid w:val="00313501"/>
    <w:rsid w:val="00314200"/>
    <w:rsid w:val="00315124"/>
    <w:rsid w:val="00317680"/>
    <w:rsid w:val="003230C0"/>
    <w:rsid w:val="0032482E"/>
    <w:rsid w:val="00326AA5"/>
    <w:rsid w:val="003302E0"/>
    <w:rsid w:val="00331583"/>
    <w:rsid w:val="00332A06"/>
    <w:rsid w:val="00333E3A"/>
    <w:rsid w:val="00335080"/>
    <w:rsid w:val="00337718"/>
    <w:rsid w:val="00341E7B"/>
    <w:rsid w:val="00342B28"/>
    <w:rsid w:val="00342EDA"/>
    <w:rsid w:val="003431D2"/>
    <w:rsid w:val="0034441E"/>
    <w:rsid w:val="003521FD"/>
    <w:rsid w:val="00354500"/>
    <w:rsid w:val="00354E4D"/>
    <w:rsid w:val="003560EE"/>
    <w:rsid w:val="00361B97"/>
    <w:rsid w:val="003627FB"/>
    <w:rsid w:val="00363876"/>
    <w:rsid w:val="0036455A"/>
    <w:rsid w:val="003657B7"/>
    <w:rsid w:val="003704CA"/>
    <w:rsid w:val="00371BF6"/>
    <w:rsid w:val="003722E0"/>
    <w:rsid w:val="003764B8"/>
    <w:rsid w:val="00381146"/>
    <w:rsid w:val="003822F2"/>
    <w:rsid w:val="00387C6F"/>
    <w:rsid w:val="0039272B"/>
    <w:rsid w:val="00392942"/>
    <w:rsid w:val="00392EBB"/>
    <w:rsid w:val="00394FF8"/>
    <w:rsid w:val="003A0496"/>
    <w:rsid w:val="003A1E08"/>
    <w:rsid w:val="003A1FB8"/>
    <w:rsid w:val="003A64A9"/>
    <w:rsid w:val="003A6C91"/>
    <w:rsid w:val="003A71D5"/>
    <w:rsid w:val="003B1424"/>
    <w:rsid w:val="003B2A77"/>
    <w:rsid w:val="003B3FEE"/>
    <w:rsid w:val="003B69C0"/>
    <w:rsid w:val="003B6A7D"/>
    <w:rsid w:val="003B6AE9"/>
    <w:rsid w:val="003B713D"/>
    <w:rsid w:val="003C045C"/>
    <w:rsid w:val="003C175E"/>
    <w:rsid w:val="003C1D83"/>
    <w:rsid w:val="003C2A05"/>
    <w:rsid w:val="003C5BD4"/>
    <w:rsid w:val="003D03E1"/>
    <w:rsid w:val="003D070D"/>
    <w:rsid w:val="003D26C9"/>
    <w:rsid w:val="003D3372"/>
    <w:rsid w:val="003D4B46"/>
    <w:rsid w:val="003D4CE7"/>
    <w:rsid w:val="003D5394"/>
    <w:rsid w:val="003D7C9B"/>
    <w:rsid w:val="003E3E19"/>
    <w:rsid w:val="003E4219"/>
    <w:rsid w:val="003E7E31"/>
    <w:rsid w:val="003F08B4"/>
    <w:rsid w:val="003F0A87"/>
    <w:rsid w:val="003F22E6"/>
    <w:rsid w:val="003F31A6"/>
    <w:rsid w:val="00400E39"/>
    <w:rsid w:val="00404567"/>
    <w:rsid w:val="00407E62"/>
    <w:rsid w:val="0041073C"/>
    <w:rsid w:val="004112CA"/>
    <w:rsid w:val="0041431F"/>
    <w:rsid w:val="00414918"/>
    <w:rsid w:val="00420AE8"/>
    <w:rsid w:val="0042629E"/>
    <w:rsid w:val="0042675E"/>
    <w:rsid w:val="00431F86"/>
    <w:rsid w:val="00434636"/>
    <w:rsid w:val="00436A7E"/>
    <w:rsid w:val="004434CA"/>
    <w:rsid w:val="0044511D"/>
    <w:rsid w:val="00446D56"/>
    <w:rsid w:val="004542B7"/>
    <w:rsid w:val="00462A7F"/>
    <w:rsid w:val="0046627D"/>
    <w:rsid w:val="004673A1"/>
    <w:rsid w:val="00473FDC"/>
    <w:rsid w:val="00474DB3"/>
    <w:rsid w:val="00475239"/>
    <w:rsid w:val="00475D9D"/>
    <w:rsid w:val="00475EF7"/>
    <w:rsid w:val="00475F16"/>
    <w:rsid w:val="004761D6"/>
    <w:rsid w:val="00481892"/>
    <w:rsid w:val="00483612"/>
    <w:rsid w:val="00484B42"/>
    <w:rsid w:val="00484FF1"/>
    <w:rsid w:val="00485029"/>
    <w:rsid w:val="004863BA"/>
    <w:rsid w:val="00486610"/>
    <w:rsid w:val="00490415"/>
    <w:rsid w:val="00491840"/>
    <w:rsid w:val="00494C7A"/>
    <w:rsid w:val="00494D74"/>
    <w:rsid w:val="0049511D"/>
    <w:rsid w:val="00495DD9"/>
    <w:rsid w:val="00496AFB"/>
    <w:rsid w:val="00497D5F"/>
    <w:rsid w:val="004A2566"/>
    <w:rsid w:val="004A46E0"/>
    <w:rsid w:val="004B1237"/>
    <w:rsid w:val="004B5554"/>
    <w:rsid w:val="004B7B83"/>
    <w:rsid w:val="004C561E"/>
    <w:rsid w:val="004C5F6C"/>
    <w:rsid w:val="004C6F62"/>
    <w:rsid w:val="004D0A96"/>
    <w:rsid w:val="004D1396"/>
    <w:rsid w:val="004D15E8"/>
    <w:rsid w:val="004D2EB2"/>
    <w:rsid w:val="004D6284"/>
    <w:rsid w:val="004D6535"/>
    <w:rsid w:val="004D729E"/>
    <w:rsid w:val="004D742D"/>
    <w:rsid w:val="004D7B78"/>
    <w:rsid w:val="004D7F3F"/>
    <w:rsid w:val="004E2243"/>
    <w:rsid w:val="004E6088"/>
    <w:rsid w:val="004F3635"/>
    <w:rsid w:val="004F37CE"/>
    <w:rsid w:val="004F5457"/>
    <w:rsid w:val="004F5DA9"/>
    <w:rsid w:val="00501441"/>
    <w:rsid w:val="005016D0"/>
    <w:rsid w:val="005017BB"/>
    <w:rsid w:val="00503652"/>
    <w:rsid w:val="005038A5"/>
    <w:rsid w:val="00503BA4"/>
    <w:rsid w:val="00505BB0"/>
    <w:rsid w:val="0051028A"/>
    <w:rsid w:val="0051085B"/>
    <w:rsid w:val="005119C9"/>
    <w:rsid w:val="00515443"/>
    <w:rsid w:val="00517CA9"/>
    <w:rsid w:val="00522F5F"/>
    <w:rsid w:val="00525DF7"/>
    <w:rsid w:val="00526EE7"/>
    <w:rsid w:val="00527BF1"/>
    <w:rsid w:val="0053180E"/>
    <w:rsid w:val="005322C5"/>
    <w:rsid w:val="00532D45"/>
    <w:rsid w:val="00532E6B"/>
    <w:rsid w:val="005407E9"/>
    <w:rsid w:val="0054247D"/>
    <w:rsid w:val="005425BD"/>
    <w:rsid w:val="005447EC"/>
    <w:rsid w:val="0054745F"/>
    <w:rsid w:val="00555A18"/>
    <w:rsid w:val="005560D9"/>
    <w:rsid w:val="005602D0"/>
    <w:rsid w:val="00561BC1"/>
    <w:rsid w:val="00562E1C"/>
    <w:rsid w:val="00563289"/>
    <w:rsid w:val="00566BB8"/>
    <w:rsid w:val="0057096B"/>
    <w:rsid w:val="0057182F"/>
    <w:rsid w:val="0057285D"/>
    <w:rsid w:val="00575DF0"/>
    <w:rsid w:val="00576DE3"/>
    <w:rsid w:val="00577B59"/>
    <w:rsid w:val="00581E5F"/>
    <w:rsid w:val="0058229C"/>
    <w:rsid w:val="00582AAA"/>
    <w:rsid w:val="00593271"/>
    <w:rsid w:val="00593E5D"/>
    <w:rsid w:val="00593FAF"/>
    <w:rsid w:val="00594DEA"/>
    <w:rsid w:val="0059660B"/>
    <w:rsid w:val="005A14E7"/>
    <w:rsid w:val="005A1B6A"/>
    <w:rsid w:val="005A3482"/>
    <w:rsid w:val="005A3BBE"/>
    <w:rsid w:val="005A3D46"/>
    <w:rsid w:val="005A46B4"/>
    <w:rsid w:val="005A47C3"/>
    <w:rsid w:val="005A5598"/>
    <w:rsid w:val="005A59EF"/>
    <w:rsid w:val="005A6B70"/>
    <w:rsid w:val="005A6ECC"/>
    <w:rsid w:val="005B043E"/>
    <w:rsid w:val="005B24DF"/>
    <w:rsid w:val="005B475E"/>
    <w:rsid w:val="005B5375"/>
    <w:rsid w:val="005B6A77"/>
    <w:rsid w:val="005B7CB5"/>
    <w:rsid w:val="005C40D4"/>
    <w:rsid w:val="005C7114"/>
    <w:rsid w:val="005C7CC0"/>
    <w:rsid w:val="005D0C09"/>
    <w:rsid w:val="005D3A61"/>
    <w:rsid w:val="005D4128"/>
    <w:rsid w:val="005D54A8"/>
    <w:rsid w:val="005D5B23"/>
    <w:rsid w:val="005D5D16"/>
    <w:rsid w:val="005E03C1"/>
    <w:rsid w:val="005E0F43"/>
    <w:rsid w:val="005E109F"/>
    <w:rsid w:val="005E472C"/>
    <w:rsid w:val="005E6675"/>
    <w:rsid w:val="005E6E81"/>
    <w:rsid w:val="005F022C"/>
    <w:rsid w:val="005F07C9"/>
    <w:rsid w:val="005F6E18"/>
    <w:rsid w:val="005F743F"/>
    <w:rsid w:val="005F746E"/>
    <w:rsid w:val="00603B1B"/>
    <w:rsid w:val="00607F9E"/>
    <w:rsid w:val="00612180"/>
    <w:rsid w:val="00612EE6"/>
    <w:rsid w:val="00615F13"/>
    <w:rsid w:val="00617341"/>
    <w:rsid w:val="006206ED"/>
    <w:rsid w:val="00621C85"/>
    <w:rsid w:val="00625668"/>
    <w:rsid w:val="00625EF0"/>
    <w:rsid w:val="00627695"/>
    <w:rsid w:val="00632100"/>
    <w:rsid w:val="00632B24"/>
    <w:rsid w:val="00633E49"/>
    <w:rsid w:val="00634911"/>
    <w:rsid w:val="0063628C"/>
    <w:rsid w:val="0063644D"/>
    <w:rsid w:val="0063654B"/>
    <w:rsid w:val="00640114"/>
    <w:rsid w:val="00643252"/>
    <w:rsid w:val="00645F94"/>
    <w:rsid w:val="00646953"/>
    <w:rsid w:val="00647C5B"/>
    <w:rsid w:val="00651A37"/>
    <w:rsid w:val="00651D11"/>
    <w:rsid w:val="006528F1"/>
    <w:rsid w:val="00653F49"/>
    <w:rsid w:val="00662FF4"/>
    <w:rsid w:val="00663CD9"/>
    <w:rsid w:val="006649DC"/>
    <w:rsid w:val="00666976"/>
    <w:rsid w:val="006675F9"/>
    <w:rsid w:val="006732D7"/>
    <w:rsid w:val="00674088"/>
    <w:rsid w:val="00674C2D"/>
    <w:rsid w:val="00674ED6"/>
    <w:rsid w:val="00675246"/>
    <w:rsid w:val="00677A93"/>
    <w:rsid w:val="00677EBA"/>
    <w:rsid w:val="0068203F"/>
    <w:rsid w:val="006823F4"/>
    <w:rsid w:val="00683BB3"/>
    <w:rsid w:val="00683CE4"/>
    <w:rsid w:val="006846B1"/>
    <w:rsid w:val="00691265"/>
    <w:rsid w:val="00692127"/>
    <w:rsid w:val="00692939"/>
    <w:rsid w:val="00694F58"/>
    <w:rsid w:val="006961EC"/>
    <w:rsid w:val="0069681D"/>
    <w:rsid w:val="00696BAD"/>
    <w:rsid w:val="00697E91"/>
    <w:rsid w:val="006A02AC"/>
    <w:rsid w:val="006A0EC2"/>
    <w:rsid w:val="006A155C"/>
    <w:rsid w:val="006A1D1A"/>
    <w:rsid w:val="006A21F7"/>
    <w:rsid w:val="006A28EE"/>
    <w:rsid w:val="006A6F14"/>
    <w:rsid w:val="006B2034"/>
    <w:rsid w:val="006B2C40"/>
    <w:rsid w:val="006B3327"/>
    <w:rsid w:val="006B43AE"/>
    <w:rsid w:val="006B626C"/>
    <w:rsid w:val="006C1031"/>
    <w:rsid w:val="006C1FE2"/>
    <w:rsid w:val="006C3212"/>
    <w:rsid w:val="006C347A"/>
    <w:rsid w:val="006C38D6"/>
    <w:rsid w:val="006C45F5"/>
    <w:rsid w:val="006C485C"/>
    <w:rsid w:val="006C4DED"/>
    <w:rsid w:val="006D0797"/>
    <w:rsid w:val="006D2CCA"/>
    <w:rsid w:val="006D518B"/>
    <w:rsid w:val="006D5740"/>
    <w:rsid w:val="006D5BED"/>
    <w:rsid w:val="006D7F4B"/>
    <w:rsid w:val="006E0A26"/>
    <w:rsid w:val="006E305A"/>
    <w:rsid w:val="006E32F4"/>
    <w:rsid w:val="006E3424"/>
    <w:rsid w:val="006E5BC7"/>
    <w:rsid w:val="006E5C92"/>
    <w:rsid w:val="006F0CC6"/>
    <w:rsid w:val="006F204C"/>
    <w:rsid w:val="007009BD"/>
    <w:rsid w:val="007029E2"/>
    <w:rsid w:val="007042CE"/>
    <w:rsid w:val="00704578"/>
    <w:rsid w:val="00704AC6"/>
    <w:rsid w:val="007113AF"/>
    <w:rsid w:val="00715190"/>
    <w:rsid w:val="007168C6"/>
    <w:rsid w:val="007178C4"/>
    <w:rsid w:val="00717C36"/>
    <w:rsid w:val="00720FE4"/>
    <w:rsid w:val="00721ABC"/>
    <w:rsid w:val="00723655"/>
    <w:rsid w:val="00724BE3"/>
    <w:rsid w:val="00724D1A"/>
    <w:rsid w:val="007257C3"/>
    <w:rsid w:val="007259A2"/>
    <w:rsid w:val="00727F7D"/>
    <w:rsid w:val="00730B2E"/>
    <w:rsid w:val="007329A6"/>
    <w:rsid w:val="00733E93"/>
    <w:rsid w:val="00742B13"/>
    <w:rsid w:val="00743CD2"/>
    <w:rsid w:val="00743EEE"/>
    <w:rsid w:val="0074477D"/>
    <w:rsid w:val="00746D39"/>
    <w:rsid w:val="00746EA6"/>
    <w:rsid w:val="007505C7"/>
    <w:rsid w:val="007517A7"/>
    <w:rsid w:val="00752D16"/>
    <w:rsid w:val="00752D1C"/>
    <w:rsid w:val="00752D42"/>
    <w:rsid w:val="00755BF2"/>
    <w:rsid w:val="00756BAB"/>
    <w:rsid w:val="00757DA8"/>
    <w:rsid w:val="00764AB7"/>
    <w:rsid w:val="00764D5C"/>
    <w:rsid w:val="00765E3F"/>
    <w:rsid w:val="00766809"/>
    <w:rsid w:val="00767088"/>
    <w:rsid w:val="007726A2"/>
    <w:rsid w:val="00774DB3"/>
    <w:rsid w:val="007763A4"/>
    <w:rsid w:val="007766AD"/>
    <w:rsid w:val="00776C6D"/>
    <w:rsid w:val="0078202F"/>
    <w:rsid w:val="0078399E"/>
    <w:rsid w:val="00785125"/>
    <w:rsid w:val="007915CE"/>
    <w:rsid w:val="007929D8"/>
    <w:rsid w:val="00793C33"/>
    <w:rsid w:val="007976E6"/>
    <w:rsid w:val="007A0B8F"/>
    <w:rsid w:val="007A1A60"/>
    <w:rsid w:val="007A21AB"/>
    <w:rsid w:val="007A2FBC"/>
    <w:rsid w:val="007A37C3"/>
    <w:rsid w:val="007A3A4D"/>
    <w:rsid w:val="007A62DF"/>
    <w:rsid w:val="007A6699"/>
    <w:rsid w:val="007A6C17"/>
    <w:rsid w:val="007A794A"/>
    <w:rsid w:val="007B0ED3"/>
    <w:rsid w:val="007B11E9"/>
    <w:rsid w:val="007B3334"/>
    <w:rsid w:val="007B3A3A"/>
    <w:rsid w:val="007B4752"/>
    <w:rsid w:val="007C0101"/>
    <w:rsid w:val="007C0648"/>
    <w:rsid w:val="007C06DE"/>
    <w:rsid w:val="007C0D58"/>
    <w:rsid w:val="007C2256"/>
    <w:rsid w:val="007C75E3"/>
    <w:rsid w:val="007C7B5A"/>
    <w:rsid w:val="007D037E"/>
    <w:rsid w:val="007D254B"/>
    <w:rsid w:val="007D466A"/>
    <w:rsid w:val="007D52E4"/>
    <w:rsid w:val="007D6DD3"/>
    <w:rsid w:val="007D7A39"/>
    <w:rsid w:val="007E1116"/>
    <w:rsid w:val="007E767D"/>
    <w:rsid w:val="007F04A2"/>
    <w:rsid w:val="007F1BF6"/>
    <w:rsid w:val="007F5333"/>
    <w:rsid w:val="007F5999"/>
    <w:rsid w:val="007F6192"/>
    <w:rsid w:val="007F6205"/>
    <w:rsid w:val="007F6460"/>
    <w:rsid w:val="007F6FAC"/>
    <w:rsid w:val="008007DB"/>
    <w:rsid w:val="00802F24"/>
    <w:rsid w:val="008052EE"/>
    <w:rsid w:val="00806C43"/>
    <w:rsid w:val="00806D45"/>
    <w:rsid w:val="00812CB5"/>
    <w:rsid w:val="00814C86"/>
    <w:rsid w:val="008172F9"/>
    <w:rsid w:val="0081792B"/>
    <w:rsid w:val="00824A82"/>
    <w:rsid w:val="00825FDB"/>
    <w:rsid w:val="00826FBF"/>
    <w:rsid w:val="0082714C"/>
    <w:rsid w:val="008276A7"/>
    <w:rsid w:val="008277F1"/>
    <w:rsid w:val="008306D1"/>
    <w:rsid w:val="0083083A"/>
    <w:rsid w:val="00832566"/>
    <w:rsid w:val="00840137"/>
    <w:rsid w:val="00840DBF"/>
    <w:rsid w:val="00841619"/>
    <w:rsid w:val="00844CA8"/>
    <w:rsid w:val="00850CB8"/>
    <w:rsid w:val="00854CF4"/>
    <w:rsid w:val="00856371"/>
    <w:rsid w:val="00856F9B"/>
    <w:rsid w:val="00857CDD"/>
    <w:rsid w:val="00857F10"/>
    <w:rsid w:val="00861785"/>
    <w:rsid w:val="00864B8E"/>
    <w:rsid w:val="00864D67"/>
    <w:rsid w:val="00864E42"/>
    <w:rsid w:val="008667B8"/>
    <w:rsid w:val="00875AEF"/>
    <w:rsid w:val="00875FCA"/>
    <w:rsid w:val="0087743D"/>
    <w:rsid w:val="00877FE7"/>
    <w:rsid w:val="00880B2F"/>
    <w:rsid w:val="008815A8"/>
    <w:rsid w:val="00884075"/>
    <w:rsid w:val="0088498E"/>
    <w:rsid w:val="00884D19"/>
    <w:rsid w:val="0088793F"/>
    <w:rsid w:val="00892AB4"/>
    <w:rsid w:val="00893B4B"/>
    <w:rsid w:val="008A0DA5"/>
    <w:rsid w:val="008A2389"/>
    <w:rsid w:val="008A4E82"/>
    <w:rsid w:val="008A75E0"/>
    <w:rsid w:val="008B0598"/>
    <w:rsid w:val="008B29E1"/>
    <w:rsid w:val="008B5434"/>
    <w:rsid w:val="008C0005"/>
    <w:rsid w:val="008C03A0"/>
    <w:rsid w:val="008C31E0"/>
    <w:rsid w:val="008C4574"/>
    <w:rsid w:val="008C4578"/>
    <w:rsid w:val="008C4755"/>
    <w:rsid w:val="008D0F79"/>
    <w:rsid w:val="008E32F2"/>
    <w:rsid w:val="008E7685"/>
    <w:rsid w:val="008E7C79"/>
    <w:rsid w:val="008F04BD"/>
    <w:rsid w:val="008F213B"/>
    <w:rsid w:val="008F6A8E"/>
    <w:rsid w:val="008F72D3"/>
    <w:rsid w:val="00903474"/>
    <w:rsid w:val="009037A4"/>
    <w:rsid w:val="00906074"/>
    <w:rsid w:val="00906CEA"/>
    <w:rsid w:val="009075F3"/>
    <w:rsid w:val="009078A2"/>
    <w:rsid w:val="009124C3"/>
    <w:rsid w:val="00913A39"/>
    <w:rsid w:val="009152A2"/>
    <w:rsid w:val="00920421"/>
    <w:rsid w:val="00926AB8"/>
    <w:rsid w:val="00926AD7"/>
    <w:rsid w:val="00927438"/>
    <w:rsid w:val="00930318"/>
    <w:rsid w:val="0093235A"/>
    <w:rsid w:val="009366D8"/>
    <w:rsid w:val="00941BE9"/>
    <w:rsid w:val="00941E13"/>
    <w:rsid w:val="00943274"/>
    <w:rsid w:val="00945D50"/>
    <w:rsid w:val="00945F6D"/>
    <w:rsid w:val="009470E1"/>
    <w:rsid w:val="00951229"/>
    <w:rsid w:val="00952D39"/>
    <w:rsid w:val="00952E3F"/>
    <w:rsid w:val="00953BAD"/>
    <w:rsid w:val="00956A39"/>
    <w:rsid w:val="0096167C"/>
    <w:rsid w:val="00962EFF"/>
    <w:rsid w:val="0096396E"/>
    <w:rsid w:val="00964634"/>
    <w:rsid w:val="00965440"/>
    <w:rsid w:val="00966BCC"/>
    <w:rsid w:val="009678A3"/>
    <w:rsid w:val="009700BF"/>
    <w:rsid w:val="009706B3"/>
    <w:rsid w:val="00973E4C"/>
    <w:rsid w:val="00974A8C"/>
    <w:rsid w:val="00976404"/>
    <w:rsid w:val="009809D8"/>
    <w:rsid w:val="00982FD4"/>
    <w:rsid w:val="009834BE"/>
    <w:rsid w:val="00985263"/>
    <w:rsid w:val="00985C46"/>
    <w:rsid w:val="00987602"/>
    <w:rsid w:val="0099051B"/>
    <w:rsid w:val="009909C9"/>
    <w:rsid w:val="00993227"/>
    <w:rsid w:val="00994930"/>
    <w:rsid w:val="00997D2C"/>
    <w:rsid w:val="009A5B73"/>
    <w:rsid w:val="009A609F"/>
    <w:rsid w:val="009A7389"/>
    <w:rsid w:val="009B1709"/>
    <w:rsid w:val="009B22E1"/>
    <w:rsid w:val="009B353C"/>
    <w:rsid w:val="009B3F37"/>
    <w:rsid w:val="009B65E3"/>
    <w:rsid w:val="009B66C8"/>
    <w:rsid w:val="009C3D6F"/>
    <w:rsid w:val="009C590D"/>
    <w:rsid w:val="009C799A"/>
    <w:rsid w:val="009C7BF2"/>
    <w:rsid w:val="009D020F"/>
    <w:rsid w:val="009D0BC8"/>
    <w:rsid w:val="009D0EE4"/>
    <w:rsid w:val="009D32E9"/>
    <w:rsid w:val="009E21A1"/>
    <w:rsid w:val="009E2C9F"/>
    <w:rsid w:val="009E5473"/>
    <w:rsid w:val="009F0C08"/>
    <w:rsid w:val="009F6EA3"/>
    <w:rsid w:val="009F7814"/>
    <w:rsid w:val="00A0106E"/>
    <w:rsid w:val="00A0263B"/>
    <w:rsid w:val="00A0290E"/>
    <w:rsid w:val="00A11814"/>
    <w:rsid w:val="00A11CB0"/>
    <w:rsid w:val="00A14F81"/>
    <w:rsid w:val="00A229FA"/>
    <w:rsid w:val="00A23AB3"/>
    <w:rsid w:val="00A301B8"/>
    <w:rsid w:val="00A3143F"/>
    <w:rsid w:val="00A33A0F"/>
    <w:rsid w:val="00A344F4"/>
    <w:rsid w:val="00A34BAC"/>
    <w:rsid w:val="00A37865"/>
    <w:rsid w:val="00A40274"/>
    <w:rsid w:val="00A41707"/>
    <w:rsid w:val="00A43CAB"/>
    <w:rsid w:val="00A45AF8"/>
    <w:rsid w:val="00A5035B"/>
    <w:rsid w:val="00A505C7"/>
    <w:rsid w:val="00A51F9D"/>
    <w:rsid w:val="00A5231A"/>
    <w:rsid w:val="00A57391"/>
    <w:rsid w:val="00A60FFD"/>
    <w:rsid w:val="00A6227E"/>
    <w:rsid w:val="00A628A1"/>
    <w:rsid w:val="00A6529C"/>
    <w:rsid w:val="00A72518"/>
    <w:rsid w:val="00A7385F"/>
    <w:rsid w:val="00A74448"/>
    <w:rsid w:val="00A76CE4"/>
    <w:rsid w:val="00A77342"/>
    <w:rsid w:val="00A820F9"/>
    <w:rsid w:val="00A821FD"/>
    <w:rsid w:val="00A8558A"/>
    <w:rsid w:val="00A85AE6"/>
    <w:rsid w:val="00A87A6B"/>
    <w:rsid w:val="00A90919"/>
    <w:rsid w:val="00A9386C"/>
    <w:rsid w:val="00A94D2A"/>
    <w:rsid w:val="00A9726E"/>
    <w:rsid w:val="00A97566"/>
    <w:rsid w:val="00A97DEF"/>
    <w:rsid w:val="00AA17D9"/>
    <w:rsid w:val="00AA3512"/>
    <w:rsid w:val="00AA4212"/>
    <w:rsid w:val="00AA4925"/>
    <w:rsid w:val="00AA6329"/>
    <w:rsid w:val="00AA789F"/>
    <w:rsid w:val="00AB0149"/>
    <w:rsid w:val="00AB0AE3"/>
    <w:rsid w:val="00AB379D"/>
    <w:rsid w:val="00AB7A03"/>
    <w:rsid w:val="00AC2BE9"/>
    <w:rsid w:val="00AC5238"/>
    <w:rsid w:val="00AC5B57"/>
    <w:rsid w:val="00AD1977"/>
    <w:rsid w:val="00AD26D5"/>
    <w:rsid w:val="00AD433E"/>
    <w:rsid w:val="00AD4A5D"/>
    <w:rsid w:val="00AD5267"/>
    <w:rsid w:val="00AD6BA9"/>
    <w:rsid w:val="00AD71F4"/>
    <w:rsid w:val="00AD7BDE"/>
    <w:rsid w:val="00AE0361"/>
    <w:rsid w:val="00AE09FD"/>
    <w:rsid w:val="00AE14EB"/>
    <w:rsid w:val="00AE23EB"/>
    <w:rsid w:val="00AE4F0C"/>
    <w:rsid w:val="00AF000B"/>
    <w:rsid w:val="00AF17E2"/>
    <w:rsid w:val="00AF1B18"/>
    <w:rsid w:val="00AF31BA"/>
    <w:rsid w:val="00B01810"/>
    <w:rsid w:val="00B02120"/>
    <w:rsid w:val="00B07F27"/>
    <w:rsid w:val="00B10869"/>
    <w:rsid w:val="00B11202"/>
    <w:rsid w:val="00B11656"/>
    <w:rsid w:val="00B12177"/>
    <w:rsid w:val="00B122EC"/>
    <w:rsid w:val="00B1242E"/>
    <w:rsid w:val="00B125FB"/>
    <w:rsid w:val="00B12D2E"/>
    <w:rsid w:val="00B13976"/>
    <w:rsid w:val="00B1445E"/>
    <w:rsid w:val="00B15A3A"/>
    <w:rsid w:val="00B1656B"/>
    <w:rsid w:val="00B16848"/>
    <w:rsid w:val="00B232C5"/>
    <w:rsid w:val="00B24855"/>
    <w:rsid w:val="00B25F8D"/>
    <w:rsid w:val="00B30BF2"/>
    <w:rsid w:val="00B31E80"/>
    <w:rsid w:val="00B32B52"/>
    <w:rsid w:val="00B33692"/>
    <w:rsid w:val="00B338B7"/>
    <w:rsid w:val="00B33C87"/>
    <w:rsid w:val="00B371C4"/>
    <w:rsid w:val="00B37EFB"/>
    <w:rsid w:val="00B40572"/>
    <w:rsid w:val="00B42B9E"/>
    <w:rsid w:val="00B42EF3"/>
    <w:rsid w:val="00B43328"/>
    <w:rsid w:val="00B43427"/>
    <w:rsid w:val="00B43C29"/>
    <w:rsid w:val="00B4539A"/>
    <w:rsid w:val="00B455A7"/>
    <w:rsid w:val="00B46E86"/>
    <w:rsid w:val="00B479CB"/>
    <w:rsid w:val="00B530B5"/>
    <w:rsid w:val="00B602C0"/>
    <w:rsid w:val="00B602C9"/>
    <w:rsid w:val="00B6064F"/>
    <w:rsid w:val="00B64306"/>
    <w:rsid w:val="00B6505E"/>
    <w:rsid w:val="00B6680A"/>
    <w:rsid w:val="00B7169F"/>
    <w:rsid w:val="00B719D6"/>
    <w:rsid w:val="00B74DDE"/>
    <w:rsid w:val="00B8199C"/>
    <w:rsid w:val="00B81EA4"/>
    <w:rsid w:val="00B82467"/>
    <w:rsid w:val="00B83E5F"/>
    <w:rsid w:val="00B8424E"/>
    <w:rsid w:val="00B842EF"/>
    <w:rsid w:val="00B8680B"/>
    <w:rsid w:val="00B94C4F"/>
    <w:rsid w:val="00B9636E"/>
    <w:rsid w:val="00BA04A5"/>
    <w:rsid w:val="00BA097F"/>
    <w:rsid w:val="00BA15DA"/>
    <w:rsid w:val="00BA208F"/>
    <w:rsid w:val="00BA3116"/>
    <w:rsid w:val="00BA50D8"/>
    <w:rsid w:val="00BA5542"/>
    <w:rsid w:val="00BA7291"/>
    <w:rsid w:val="00BB0E8B"/>
    <w:rsid w:val="00BB10D1"/>
    <w:rsid w:val="00BB1232"/>
    <w:rsid w:val="00BB1607"/>
    <w:rsid w:val="00BB26D7"/>
    <w:rsid w:val="00BB2A0F"/>
    <w:rsid w:val="00BB3EB6"/>
    <w:rsid w:val="00BB4DF3"/>
    <w:rsid w:val="00BB5461"/>
    <w:rsid w:val="00BB5706"/>
    <w:rsid w:val="00BB75AC"/>
    <w:rsid w:val="00BC24CB"/>
    <w:rsid w:val="00BC2D1C"/>
    <w:rsid w:val="00BC4F3E"/>
    <w:rsid w:val="00BC5B94"/>
    <w:rsid w:val="00BC6484"/>
    <w:rsid w:val="00BC79CA"/>
    <w:rsid w:val="00BC7B2A"/>
    <w:rsid w:val="00BD4D4C"/>
    <w:rsid w:val="00BD54F2"/>
    <w:rsid w:val="00BE0325"/>
    <w:rsid w:val="00BE29ED"/>
    <w:rsid w:val="00BE2B68"/>
    <w:rsid w:val="00BE3F43"/>
    <w:rsid w:val="00BE576F"/>
    <w:rsid w:val="00BE6B43"/>
    <w:rsid w:val="00BF2FD3"/>
    <w:rsid w:val="00BF34D5"/>
    <w:rsid w:val="00BF7258"/>
    <w:rsid w:val="00BF7559"/>
    <w:rsid w:val="00C0739E"/>
    <w:rsid w:val="00C074E9"/>
    <w:rsid w:val="00C12105"/>
    <w:rsid w:val="00C16751"/>
    <w:rsid w:val="00C23302"/>
    <w:rsid w:val="00C24A9C"/>
    <w:rsid w:val="00C25D55"/>
    <w:rsid w:val="00C306CA"/>
    <w:rsid w:val="00C340E7"/>
    <w:rsid w:val="00C34414"/>
    <w:rsid w:val="00C36782"/>
    <w:rsid w:val="00C40EB5"/>
    <w:rsid w:val="00C43126"/>
    <w:rsid w:val="00C43491"/>
    <w:rsid w:val="00C45A81"/>
    <w:rsid w:val="00C45E40"/>
    <w:rsid w:val="00C507D7"/>
    <w:rsid w:val="00C5365C"/>
    <w:rsid w:val="00C60739"/>
    <w:rsid w:val="00C616E0"/>
    <w:rsid w:val="00C644E3"/>
    <w:rsid w:val="00C64EBA"/>
    <w:rsid w:val="00C67D42"/>
    <w:rsid w:val="00C715AC"/>
    <w:rsid w:val="00C726C7"/>
    <w:rsid w:val="00C73192"/>
    <w:rsid w:val="00C733B7"/>
    <w:rsid w:val="00C81250"/>
    <w:rsid w:val="00C83817"/>
    <w:rsid w:val="00C85395"/>
    <w:rsid w:val="00C90AE0"/>
    <w:rsid w:val="00C922C4"/>
    <w:rsid w:val="00C954DF"/>
    <w:rsid w:val="00C97516"/>
    <w:rsid w:val="00CA0DE2"/>
    <w:rsid w:val="00CA327E"/>
    <w:rsid w:val="00CA40C3"/>
    <w:rsid w:val="00CA48A8"/>
    <w:rsid w:val="00CA549B"/>
    <w:rsid w:val="00CA63AF"/>
    <w:rsid w:val="00CA7E4A"/>
    <w:rsid w:val="00CB16F9"/>
    <w:rsid w:val="00CB4506"/>
    <w:rsid w:val="00CB57D6"/>
    <w:rsid w:val="00CB616B"/>
    <w:rsid w:val="00CB645A"/>
    <w:rsid w:val="00CC0A99"/>
    <w:rsid w:val="00CC67FE"/>
    <w:rsid w:val="00CC7766"/>
    <w:rsid w:val="00CD0128"/>
    <w:rsid w:val="00CD1624"/>
    <w:rsid w:val="00CD2C20"/>
    <w:rsid w:val="00CD2D45"/>
    <w:rsid w:val="00CD389B"/>
    <w:rsid w:val="00CD5712"/>
    <w:rsid w:val="00CD5AD1"/>
    <w:rsid w:val="00CD63E3"/>
    <w:rsid w:val="00CD698A"/>
    <w:rsid w:val="00CE18D5"/>
    <w:rsid w:val="00CE2077"/>
    <w:rsid w:val="00CE62EF"/>
    <w:rsid w:val="00CF006E"/>
    <w:rsid w:val="00CF5E98"/>
    <w:rsid w:val="00CF769B"/>
    <w:rsid w:val="00CF78A9"/>
    <w:rsid w:val="00D022C7"/>
    <w:rsid w:val="00D122D8"/>
    <w:rsid w:val="00D126EE"/>
    <w:rsid w:val="00D14EB0"/>
    <w:rsid w:val="00D15409"/>
    <w:rsid w:val="00D15FE0"/>
    <w:rsid w:val="00D17B5D"/>
    <w:rsid w:val="00D17BE6"/>
    <w:rsid w:val="00D17F90"/>
    <w:rsid w:val="00D21CC5"/>
    <w:rsid w:val="00D2235C"/>
    <w:rsid w:val="00D22C81"/>
    <w:rsid w:val="00D2376B"/>
    <w:rsid w:val="00D253E2"/>
    <w:rsid w:val="00D3244A"/>
    <w:rsid w:val="00D3355F"/>
    <w:rsid w:val="00D33A95"/>
    <w:rsid w:val="00D35598"/>
    <w:rsid w:val="00D4129C"/>
    <w:rsid w:val="00D43786"/>
    <w:rsid w:val="00D4481A"/>
    <w:rsid w:val="00D455A4"/>
    <w:rsid w:val="00D4641F"/>
    <w:rsid w:val="00D502AA"/>
    <w:rsid w:val="00D50B5B"/>
    <w:rsid w:val="00D53FA3"/>
    <w:rsid w:val="00D54B19"/>
    <w:rsid w:val="00D54D7B"/>
    <w:rsid w:val="00D5678D"/>
    <w:rsid w:val="00D60305"/>
    <w:rsid w:val="00D6383B"/>
    <w:rsid w:val="00D653C0"/>
    <w:rsid w:val="00D65635"/>
    <w:rsid w:val="00D66E7D"/>
    <w:rsid w:val="00D70474"/>
    <w:rsid w:val="00D71088"/>
    <w:rsid w:val="00D74C7B"/>
    <w:rsid w:val="00D74D70"/>
    <w:rsid w:val="00D753EE"/>
    <w:rsid w:val="00D76102"/>
    <w:rsid w:val="00D761C1"/>
    <w:rsid w:val="00D807F3"/>
    <w:rsid w:val="00D80D5C"/>
    <w:rsid w:val="00D80F25"/>
    <w:rsid w:val="00D829B9"/>
    <w:rsid w:val="00D82E69"/>
    <w:rsid w:val="00D83852"/>
    <w:rsid w:val="00D85DCF"/>
    <w:rsid w:val="00D951B7"/>
    <w:rsid w:val="00D9786A"/>
    <w:rsid w:val="00DA0039"/>
    <w:rsid w:val="00DA0C1E"/>
    <w:rsid w:val="00DA15CB"/>
    <w:rsid w:val="00DA4047"/>
    <w:rsid w:val="00DA5C8B"/>
    <w:rsid w:val="00DA7966"/>
    <w:rsid w:val="00DB09CF"/>
    <w:rsid w:val="00DB0D58"/>
    <w:rsid w:val="00DB4E24"/>
    <w:rsid w:val="00DB7F03"/>
    <w:rsid w:val="00DC2550"/>
    <w:rsid w:val="00DC2784"/>
    <w:rsid w:val="00DC2F8D"/>
    <w:rsid w:val="00DC329B"/>
    <w:rsid w:val="00DC4095"/>
    <w:rsid w:val="00DC4D60"/>
    <w:rsid w:val="00DC5078"/>
    <w:rsid w:val="00DE575A"/>
    <w:rsid w:val="00DF0B01"/>
    <w:rsid w:val="00DF1203"/>
    <w:rsid w:val="00DF39C6"/>
    <w:rsid w:val="00DF63E7"/>
    <w:rsid w:val="00E00AD3"/>
    <w:rsid w:val="00E0273F"/>
    <w:rsid w:val="00E02BB1"/>
    <w:rsid w:val="00E05468"/>
    <w:rsid w:val="00E05563"/>
    <w:rsid w:val="00E12F46"/>
    <w:rsid w:val="00E1578A"/>
    <w:rsid w:val="00E20CFB"/>
    <w:rsid w:val="00E23451"/>
    <w:rsid w:val="00E24CDB"/>
    <w:rsid w:val="00E252F2"/>
    <w:rsid w:val="00E25B1F"/>
    <w:rsid w:val="00E26B4C"/>
    <w:rsid w:val="00E309D3"/>
    <w:rsid w:val="00E31124"/>
    <w:rsid w:val="00E31395"/>
    <w:rsid w:val="00E337F9"/>
    <w:rsid w:val="00E353C8"/>
    <w:rsid w:val="00E35951"/>
    <w:rsid w:val="00E35F99"/>
    <w:rsid w:val="00E36124"/>
    <w:rsid w:val="00E41290"/>
    <w:rsid w:val="00E41A0B"/>
    <w:rsid w:val="00E42A57"/>
    <w:rsid w:val="00E50C3F"/>
    <w:rsid w:val="00E50C93"/>
    <w:rsid w:val="00E52C18"/>
    <w:rsid w:val="00E54697"/>
    <w:rsid w:val="00E61B55"/>
    <w:rsid w:val="00E632E0"/>
    <w:rsid w:val="00E6378B"/>
    <w:rsid w:val="00E639A5"/>
    <w:rsid w:val="00E648B7"/>
    <w:rsid w:val="00E64A18"/>
    <w:rsid w:val="00E6578D"/>
    <w:rsid w:val="00E669A5"/>
    <w:rsid w:val="00E66CDA"/>
    <w:rsid w:val="00E66D9C"/>
    <w:rsid w:val="00E674C1"/>
    <w:rsid w:val="00E76A7F"/>
    <w:rsid w:val="00E826C9"/>
    <w:rsid w:val="00E8432B"/>
    <w:rsid w:val="00E86E6E"/>
    <w:rsid w:val="00E875B1"/>
    <w:rsid w:val="00E90646"/>
    <w:rsid w:val="00E9082F"/>
    <w:rsid w:val="00E90F0C"/>
    <w:rsid w:val="00E9249A"/>
    <w:rsid w:val="00E929AD"/>
    <w:rsid w:val="00E953D3"/>
    <w:rsid w:val="00E95887"/>
    <w:rsid w:val="00EA0ADF"/>
    <w:rsid w:val="00EA0EBF"/>
    <w:rsid w:val="00EA1E8F"/>
    <w:rsid w:val="00EA346B"/>
    <w:rsid w:val="00EA390A"/>
    <w:rsid w:val="00EA3D84"/>
    <w:rsid w:val="00EA4E3F"/>
    <w:rsid w:val="00EA5C2D"/>
    <w:rsid w:val="00EA7A50"/>
    <w:rsid w:val="00EA7EDC"/>
    <w:rsid w:val="00EA7F1E"/>
    <w:rsid w:val="00EA7FA6"/>
    <w:rsid w:val="00EB0485"/>
    <w:rsid w:val="00EB31FB"/>
    <w:rsid w:val="00EB46A8"/>
    <w:rsid w:val="00EB4B1D"/>
    <w:rsid w:val="00EB5B70"/>
    <w:rsid w:val="00EB6807"/>
    <w:rsid w:val="00EB75FF"/>
    <w:rsid w:val="00EC3823"/>
    <w:rsid w:val="00EC472E"/>
    <w:rsid w:val="00EC4986"/>
    <w:rsid w:val="00ED0036"/>
    <w:rsid w:val="00ED1C24"/>
    <w:rsid w:val="00ED5260"/>
    <w:rsid w:val="00ED5811"/>
    <w:rsid w:val="00ED66A6"/>
    <w:rsid w:val="00ED7248"/>
    <w:rsid w:val="00EE19A6"/>
    <w:rsid w:val="00EE3BE7"/>
    <w:rsid w:val="00EE3C4F"/>
    <w:rsid w:val="00EE3C95"/>
    <w:rsid w:val="00EE410D"/>
    <w:rsid w:val="00EE65B0"/>
    <w:rsid w:val="00EE682A"/>
    <w:rsid w:val="00EE6C6B"/>
    <w:rsid w:val="00EE74FD"/>
    <w:rsid w:val="00EF0A2A"/>
    <w:rsid w:val="00EF18CC"/>
    <w:rsid w:val="00EF3DAE"/>
    <w:rsid w:val="00EF5E54"/>
    <w:rsid w:val="00EF7489"/>
    <w:rsid w:val="00EF7DD1"/>
    <w:rsid w:val="00F0151F"/>
    <w:rsid w:val="00F01749"/>
    <w:rsid w:val="00F01EEB"/>
    <w:rsid w:val="00F02248"/>
    <w:rsid w:val="00F02427"/>
    <w:rsid w:val="00F04E8E"/>
    <w:rsid w:val="00F05A4B"/>
    <w:rsid w:val="00F0778F"/>
    <w:rsid w:val="00F1099A"/>
    <w:rsid w:val="00F10B6A"/>
    <w:rsid w:val="00F12AD2"/>
    <w:rsid w:val="00F205EB"/>
    <w:rsid w:val="00F21741"/>
    <w:rsid w:val="00F24614"/>
    <w:rsid w:val="00F24DE3"/>
    <w:rsid w:val="00F25212"/>
    <w:rsid w:val="00F25415"/>
    <w:rsid w:val="00F255F7"/>
    <w:rsid w:val="00F27AE1"/>
    <w:rsid w:val="00F30869"/>
    <w:rsid w:val="00F30BC2"/>
    <w:rsid w:val="00F32666"/>
    <w:rsid w:val="00F32782"/>
    <w:rsid w:val="00F338F5"/>
    <w:rsid w:val="00F33EAB"/>
    <w:rsid w:val="00F3473F"/>
    <w:rsid w:val="00F36602"/>
    <w:rsid w:val="00F37D75"/>
    <w:rsid w:val="00F429FF"/>
    <w:rsid w:val="00F4361A"/>
    <w:rsid w:val="00F47EA4"/>
    <w:rsid w:val="00F54DF8"/>
    <w:rsid w:val="00F575E9"/>
    <w:rsid w:val="00F621F9"/>
    <w:rsid w:val="00F6281E"/>
    <w:rsid w:val="00F6708A"/>
    <w:rsid w:val="00F705C6"/>
    <w:rsid w:val="00F74F9E"/>
    <w:rsid w:val="00F777F6"/>
    <w:rsid w:val="00F77917"/>
    <w:rsid w:val="00F77C5D"/>
    <w:rsid w:val="00F813F7"/>
    <w:rsid w:val="00F817B4"/>
    <w:rsid w:val="00F823D5"/>
    <w:rsid w:val="00F851BF"/>
    <w:rsid w:val="00F918C9"/>
    <w:rsid w:val="00F925E2"/>
    <w:rsid w:val="00F94524"/>
    <w:rsid w:val="00F95048"/>
    <w:rsid w:val="00F95061"/>
    <w:rsid w:val="00F96D88"/>
    <w:rsid w:val="00FA1451"/>
    <w:rsid w:val="00FA1F65"/>
    <w:rsid w:val="00FA4D74"/>
    <w:rsid w:val="00FA5502"/>
    <w:rsid w:val="00FA787E"/>
    <w:rsid w:val="00FA7CBB"/>
    <w:rsid w:val="00FB328C"/>
    <w:rsid w:val="00FB4D84"/>
    <w:rsid w:val="00FB6384"/>
    <w:rsid w:val="00FC1AE3"/>
    <w:rsid w:val="00FC5FBA"/>
    <w:rsid w:val="00FC715A"/>
    <w:rsid w:val="00FD0C34"/>
    <w:rsid w:val="00FD327F"/>
    <w:rsid w:val="00FD4679"/>
    <w:rsid w:val="00FD7D0A"/>
    <w:rsid w:val="00FE01E0"/>
    <w:rsid w:val="00FE2416"/>
    <w:rsid w:val="00FE3BCB"/>
    <w:rsid w:val="00FE47A1"/>
    <w:rsid w:val="00FE4B5E"/>
    <w:rsid w:val="00FE570E"/>
    <w:rsid w:val="00FE58C7"/>
    <w:rsid w:val="00FE66FA"/>
    <w:rsid w:val="00FF0935"/>
    <w:rsid w:val="00FF18F9"/>
    <w:rsid w:val="00FF3434"/>
    <w:rsid w:val="00FF48FB"/>
    <w:rsid w:val="00FF5860"/>
    <w:rsid w:val="00FF65A4"/>
    <w:rsid w:val="00FF69F0"/>
    <w:rsid w:val="00FF7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A0321"/>
  <w15:docId w15:val="{2D3E32E0-A9AB-48E6-91D1-E1CB008A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CE4"/>
    <w:pPr>
      <w:widowControl w:val="0"/>
      <w:jc w:val="both"/>
    </w:pPr>
    <w:rPr>
      <w:rFonts w:ascii="Times New (W1)" w:hAnsi="Times New (W1)"/>
      <w:sz w:val="22"/>
      <w:szCs w:val="22"/>
    </w:rPr>
  </w:style>
  <w:style w:type="paragraph" w:styleId="Heading1">
    <w:name w:val="heading 1"/>
    <w:basedOn w:val="Normal"/>
    <w:next w:val="Normal"/>
    <w:qFormat/>
    <w:pPr>
      <w:keepNext/>
      <w:spacing w:line="480" w:lineRule="auto"/>
      <w:outlineLvl w:val="0"/>
    </w:pPr>
    <w:rPr>
      <w:b/>
      <w:caps/>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semiHidden/>
    <w:unhideWhenUsed/>
    <w:qFormat/>
    <w:rsid w:val="00593E5D"/>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semiHidden/>
    <w:unhideWhenUsed/>
    <w:qFormat/>
    <w:rsid w:val="009C590D"/>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paragraph" w:customStyle="1" w:styleId="Level1">
    <w:name w:val="Level 1"/>
    <w:basedOn w:val="Normal"/>
    <w:pPr>
      <w:ind w:left="720" w:hanging="720"/>
    </w:pPr>
  </w:style>
  <w:style w:type="paragraph" w:customStyle="1" w:styleId="Level2">
    <w:name w:val="Level 2"/>
    <w:basedOn w:val="Normal"/>
    <w:pPr>
      <w:ind w:left="1440" w:hanging="720"/>
    </w:pPr>
  </w:style>
  <w:style w:type="paragraph" w:customStyle="1" w:styleId="Level3">
    <w:name w:val="Level 3"/>
    <w:basedOn w:val="Normal"/>
    <w:pPr>
      <w:ind w:left="2160" w:hanging="720"/>
    </w:pPr>
  </w:style>
  <w:style w:type="paragraph" w:customStyle="1" w:styleId="Style1">
    <w:name w:val="Style1"/>
    <w:basedOn w:val="Normal"/>
    <w:rsid w:val="00083F82"/>
    <w:pPr>
      <w:keepNext/>
      <w:widowControl/>
      <w:numPr>
        <w:numId w:val="4"/>
      </w:numPr>
      <w:spacing w:after="240"/>
    </w:pPr>
    <w:rPr>
      <w:b/>
      <w:caps/>
      <w:snapToGrid w:val="0"/>
      <w:lang w:eastAsia="en-US"/>
    </w:rPr>
  </w:style>
  <w:style w:type="paragraph" w:customStyle="1" w:styleId="Style2">
    <w:name w:val="Style2"/>
    <w:basedOn w:val="Normal"/>
    <w:link w:val="Style2Char"/>
    <w:rsid w:val="00083F82"/>
    <w:pPr>
      <w:widowControl/>
      <w:numPr>
        <w:ilvl w:val="1"/>
        <w:numId w:val="1"/>
      </w:numPr>
      <w:spacing w:after="240"/>
    </w:pPr>
    <w:rPr>
      <w:snapToGrid w:val="0"/>
      <w:lang w:eastAsia="en-US"/>
    </w:rPr>
  </w:style>
  <w:style w:type="paragraph" w:customStyle="1" w:styleId="Style3">
    <w:name w:val="Style3"/>
    <w:basedOn w:val="Normal"/>
    <w:rsid w:val="00C85395"/>
    <w:pPr>
      <w:widowControl/>
      <w:numPr>
        <w:ilvl w:val="2"/>
        <w:numId w:val="3"/>
      </w:numPr>
    </w:pPr>
    <w:rPr>
      <w:snapToGrid w:val="0"/>
      <w:szCs w:val="23"/>
      <w:lang w:eastAsia="en-US"/>
    </w:rPr>
  </w:style>
  <w:style w:type="paragraph" w:customStyle="1" w:styleId="Style4">
    <w:name w:val="Style4"/>
    <w:basedOn w:val="Normal"/>
    <w:pPr>
      <w:tabs>
        <w:tab w:val="left" w:pos="720"/>
        <w:tab w:val="left" w:pos="1440"/>
        <w:tab w:val="left" w:pos="2160"/>
        <w:tab w:val="left" w:pos="2880"/>
        <w:tab w:val="left" w:pos="3600"/>
        <w:tab w:val="left" w:pos="4320"/>
        <w:tab w:val="left" w:pos="5040"/>
      </w:tabs>
      <w:ind w:left="2880" w:hanging="720"/>
    </w:pPr>
  </w:style>
  <w:style w:type="paragraph" w:customStyle="1" w:styleId="Style5">
    <w:name w:val="Style5"/>
    <w:basedOn w:val="Normal"/>
    <w:pPr>
      <w:widowControl/>
      <w:numPr>
        <w:numId w:val="2"/>
      </w:numPr>
      <w:tabs>
        <w:tab w:val="left" w:pos="1440"/>
        <w:tab w:val="left" w:pos="2160"/>
        <w:tab w:val="left" w:pos="2880"/>
        <w:tab w:val="left" w:pos="3600"/>
        <w:tab w:val="left" w:pos="4320"/>
        <w:tab w:val="left" w:pos="5040"/>
      </w:tabs>
    </w:pPr>
    <w:rPr>
      <w:snapToGrid w:val="0"/>
      <w:lang w:eastAsia="en-US"/>
    </w:rPr>
  </w:style>
  <w:style w:type="paragraph" w:customStyle="1" w:styleId="Style6">
    <w:name w:val="Style6"/>
    <w:basedOn w:val="Normal"/>
    <w:next w:val="Normal"/>
    <w:pPr>
      <w:tabs>
        <w:tab w:val="left" w:pos="720"/>
      </w:tabs>
      <w:ind w:left="720" w:hanging="720"/>
    </w:pPr>
    <w:rPr>
      <w:b/>
      <w:i/>
    </w:rPr>
  </w:style>
  <w:style w:type="paragraph" w:styleId="TOC2">
    <w:name w:val="toc 2"/>
    <w:basedOn w:val="Normal"/>
    <w:next w:val="Normal"/>
    <w:uiPriority w:val="39"/>
    <w:pPr>
      <w:tabs>
        <w:tab w:val="right" w:leader="dot" w:pos="9000"/>
      </w:tabs>
      <w:ind w:left="240"/>
    </w:pPr>
  </w:style>
  <w:style w:type="paragraph" w:styleId="TOC1">
    <w:name w:val="toc 1"/>
    <w:basedOn w:val="Normal"/>
    <w:next w:val="Normal"/>
    <w:uiPriority w:val="39"/>
    <w:rsid w:val="002B2A73"/>
    <w:pPr>
      <w:tabs>
        <w:tab w:val="left" w:pos="480"/>
        <w:tab w:val="right" w:leader="dot" w:pos="9016"/>
      </w:tabs>
    </w:pPr>
    <w:rPr>
      <w:rFonts w:ascii="Calibri" w:hAnsi="Calibri"/>
      <w:caps/>
      <w:sz w:val="21"/>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Times New Roman" w:hAnsi="Times New Roman"/>
      <w:sz w:val="23"/>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link w:val="BlockTextChar"/>
    <w:uiPriority w:val="99"/>
    <w:unhideWhenUsed/>
    <w:rsid w:val="003A6C91"/>
    <w:pPr>
      <w:widowControl/>
      <w:pBdr>
        <w:top w:val="single" w:sz="2" w:space="10" w:color="4F81BD" w:shadow="1" w:frame="1"/>
        <w:left w:val="single" w:sz="2" w:space="10" w:color="4F81BD" w:shadow="1" w:frame="1"/>
        <w:bottom w:val="single" w:sz="2" w:space="10" w:color="4F81BD" w:shadow="1" w:frame="1"/>
        <w:right w:val="single" w:sz="2" w:space="10" w:color="4F81BD" w:shadow="1" w:frame="1"/>
      </w:pBdr>
      <w:spacing w:after="200" w:line="276" w:lineRule="auto"/>
      <w:ind w:left="1152" w:right="1152"/>
      <w:jc w:val="left"/>
    </w:pPr>
    <w:rPr>
      <w:rFonts w:ascii="Calibri" w:hAnsi="Calibri"/>
      <w:i/>
      <w:iCs/>
      <w:color w:val="4F81BD"/>
      <w:lang w:eastAsia="en-US"/>
    </w:rPr>
  </w:style>
  <w:style w:type="table" w:styleId="TableGrid">
    <w:name w:val="Table Grid"/>
    <w:basedOn w:val="TableNormal"/>
    <w:rsid w:val="009D0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sheet">
    <w:name w:val="Backsheet"/>
    <w:basedOn w:val="Normal"/>
    <w:rsid w:val="007B0ED3"/>
    <w:pPr>
      <w:widowControl/>
      <w:tabs>
        <w:tab w:val="left" w:pos="864"/>
        <w:tab w:val="left" w:pos="2131"/>
        <w:tab w:val="left" w:pos="3283"/>
        <w:tab w:val="left" w:pos="4003"/>
        <w:tab w:val="left" w:pos="4723"/>
      </w:tabs>
      <w:suppressAutoHyphens/>
      <w:jc w:val="center"/>
    </w:pPr>
    <w:rPr>
      <w:rFonts w:ascii="Tahoma" w:hAnsi="Tahoma"/>
      <w:sz w:val="20"/>
      <w:szCs w:val="20"/>
      <w:lang w:eastAsia="en-US"/>
    </w:rPr>
  </w:style>
  <w:style w:type="paragraph" w:styleId="BalloonText">
    <w:name w:val="Balloon Text"/>
    <w:basedOn w:val="Normal"/>
    <w:semiHidden/>
    <w:rsid w:val="00371BF6"/>
    <w:rPr>
      <w:rFonts w:ascii="Tahoma" w:hAnsi="Tahoma" w:cs="Tahoma"/>
      <w:sz w:val="16"/>
      <w:szCs w:val="16"/>
    </w:rPr>
  </w:style>
  <w:style w:type="paragraph" w:customStyle="1" w:styleId="StyleStyle2105ptBoldItalic">
    <w:name w:val="Style Style2 + 10.5 pt Bold Italic"/>
    <w:basedOn w:val="Style2"/>
    <w:link w:val="StyleStyle2105ptBoldItalicChar"/>
    <w:rsid w:val="00A628A1"/>
    <w:rPr>
      <w:b/>
      <w:bCs/>
      <w:i/>
      <w:iCs/>
    </w:rPr>
  </w:style>
  <w:style w:type="character" w:customStyle="1" w:styleId="Style2Char">
    <w:name w:val="Style2 Char"/>
    <w:link w:val="Style2"/>
    <w:rsid w:val="00083F82"/>
    <w:rPr>
      <w:rFonts w:ascii="Times New (W1)" w:hAnsi="Times New (W1)"/>
      <w:snapToGrid w:val="0"/>
      <w:sz w:val="22"/>
      <w:szCs w:val="22"/>
      <w:lang w:eastAsia="en-US"/>
    </w:rPr>
  </w:style>
  <w:style w:type="character" w:customStyle="1" w:styleId="StyleStyle2105ptBoldItalicChar">
    <w:name w:val="Style Style2 + 10.5 pt Bold Italic Char"/>
    <w:link w:val="StyleStyle2105ptBoldItalic"/>
    <w:rsid w:val="00A628A1"/>
    <w:rPr>
      <w:rFonts w:ascii="Times New (W1)" w:hAnsi="Times New (W1)"/>
      <w:b/>
      <w:bCs/>
      <w:i/>
      <w:iCs/>
      <w:snapToGrid w:val="0"/>
      <w:sz w:val="22"/>
      <w:szCs w:val="22"/>
      <w:lang w:eastAsia="en-US"/>
    </w:rPr>
  </w:style>
  <w:style w:type="character" w:customStyle="1" w:styleId="Style105ptItalic">
    <w:name w:val="Style 10.5 pt Italic"/>
    <w:rsid w:val="00A628A1"/>
    <w:rPr>
      <w:rFonts w:ascii="Times New (W1)" w:hAnsi="Times New (W1)"/>
      <w:i/>
      <w:iCs/>
      <w:sz w:val="22"/>
      <w:szCs w:val="22"/>
    </w:rPr>
  </w:style>
  <w:style w:type="paragraph" w:customStyle="1" w:styleId="Style105ptItalicLeft381cmRight254cm">
    <w:name w:val="Style 10.5 pt Italic Left:  3.81 cm Right:  2.54 cm"/>
    <w:basedOn w:val="Normal"/>
    <w:rsid w:val="00920421"/>
    <w:pPr>
      <w:ind w:left="2160" w:right="1440"/>
    </w:pPr>
    <w:rPr>
      <w:i/>
      <w:iCs/>
    </w:rPr>
  </w:style>
  <w:style w:type="paragraph" w:customStyle="1" w:styleId="StyleBlockText105ptRight132cm">
    <w:name w:val="Style Block Text + 10.5 pt Right:  1.32 cm"/>
    <w:basedOn w:val="BlockText"/>
    <w:rsid w:val="00920421"/>
    <w:pPr>
      <w:ind w:right="746"/>
    </w:pPr>
    <w:rPr>
      <w:iCs w:val="0"/>
    </w:rPr>
  </w:style>
  <w:style w:type="paragraph" w:customStyle="1" w:styleId="Style105ptItalicLeft381cmRight132cm">
    <w:name w:val="Style 10.5 pt Italic Left:  3.81 cm Right:  1.32 cm"/>
    <w:basedOn w:val="Normal"/>
    <w:rsid w:val="00920421"/>
    <w:pPr>
      <w:ind w:left="2160" w:right="746"/>
    </w:pPr>
    <w:rPr>
      <w:i/>
      <w:iCs/>
    </w:rPr>
  </w:style>
  <w:style w:type="paragraph" w:customStyle="1" w:styleId="StyleStyle2105ptItalic">
    <w:name w:val="Style Style2 + 10.5 pt Italic"/>
    <w:basedOn w:val="Style2"/>
    <w:link w:val="StyleStyle2105ptItalicChar"/>
    <w:rsid w:val="00A628A1"/>
    <w:rPr>
      <w:i/>
      <w:iCs/>
    </w:rPr>
  </w:style>
  <w:style w:type="character" w:customStyle="1" w:styleId="StyleStyle2105ptItalicChar">
    <w:name w:val="Style Style2 + 10.5 pt Italic Char"/>
    <w:link w:val="StyleStyle2105ptItalic"/>
    <w:rsid w:val="00A628A1"/>
    <w:rPr>
      <w:rFonts w:ascii="Times New (W1)" w:hAnsi="Times New (W1)"/>
      <w:i/>
      <w:iCs/>
      <w:snapToGrid w:val="0"/>
      <w:sz w:val="22"/>
      <w:szCs w:val="22"/>
      <w:lang w:eastAsia="en-US"/>
    </w:rPr>
  </w:style>
  <w:style w:type="character" w:styleId="Hyperlink">
    <w:name w:val="Hyperlink"/>
    <w:rsid w:val="007B0ED3"/>
    <w:rPr>
      <w:color w:val="AF005F"/>
      <w:u w:val="none"/>
    </w:rPr>
  </w:style>
  <w:style w:type="paragraph" w:customStyle="1" w:styleId="AgreementHeading1">
    <w:name w:val="Agreement Heading 1"/>
    <w:basedOn w:val="Normal"/>
    <w:next w:val="BlockText"/>
    <w:link w:val="AgreementHeading1Char"/>
    <w:rsid w:val="003A6C91"/>
    <w:pPr>
      <w:keepNext/>
      <w:widowControl/>
      <w:numPr>
        <w:numId w:val="8"/>
      </w:numPr>
      <w:spacing w:after="240" w:line="312" w:lineRule="auto"/>
    </w:pPr>
    <w:rPr>
      <w:rFonts w:ascii="Calibri" w:hAnsi="Times New Roman Bold"/>
      <w:b/>
      <w:caps/>
      <w:sz w:val="21"/>
      <w:szCs w:val="20"/>
    </w:rPr>
  </w:style>
  <w:style w:type="paragraph" w:customStyle="1" w:styleId="AgreementHeading2">
    <w:name w:val="Agreement Heading 2"/>
    <w:basedOn w:val="BodyText"/>
    <w:link w:val="AgreementHeading2Char"/>
    <w:rsid w:val="003A6C91"/>
    <w:pPr>
      <w:numPr>
        <w:ilvl w:val="1"/>
        <w:numId w:val="8"/>
      </w:numPr>
    </w:pPr>
  </w:style>
  <w:style w:type="paragraph" w:styleId="BodyText">
    <w:name w:val="Body Text"/>
    <w:basedOn w:val="Normal"/>
    <w:link w:val="BodyTextChar"/>
    <w:rsid w:val="003A6C91"/>
    <w:pPr>
      <w:widowControl/>
      <w:spacing w:after="240" w:line="312" w:lineRule="auto"/>
    </w:pPr>
    <w:rPr>
      <w:rFonts w:ascii="Calibri" w:hAnsi="Calibri"/>
      <w:sz w:val="21"/>
      <w:szCs w:val="20"/>
    </w:rPr>
  </w:style>
  <w:style w:type="paragraph" w:customStyle="1" w:styleId="AgreementHeading3">
    <w:name w:val="Agreement Heading 3"/>
    <w:basedOn w:val="Normal"/>
    <w:link w:val="AgreementHeading3Char"/>
    <w:rsid w:val="003A6C91"/>
    <w:pPr>
      <w:widowControl/>
      <w:numPr>
        <w:ilvl w:val="2"/>
        <w:numId w:val="8"/>
      </w:numPr>
      <w:spacing w:after="240" w:line="312" w:lineRule="auto"/>
    </w:pPr>
    <w:rPr>
      <w:rFonts w:ascii="Calibri" w:hAnsi="Calibri"/>
      <w:sz w:val="21"/>
      <w:szCs w:val="20"/>
    </w:rPr>
  </w:style>
  <w:style w:type="paragraph" w:customStyle="1" w:styleId="AgreementHeading4">
    <w:name w:val="Agreement Heading 4"/>
    <w:basedOn w:val="Normal"/>
    <w:rsid w:val="003A6C91"/>
    <w:pPr>
      <w:widowControl/>
      <w:numPr>
        <w:ilvl w:val="3"/>
        <w:numId w:val="8"/>
      </w:numPr>
      <w:spacing w:after="240" w:line="312" w:lineRule="auto"/>
    </w:pPr>
    <w:rPr>
      <w:rFonts w:ascii="Calibri" w:hAnsi="Calibri"/>
      <w:sz w:val="21"/>
      <w:szCs w:val="20"/>
    </w:rPr>
  </w:style>
  <w:style w:type="paragraph" w:customStyle="1" w:styleId="Style7">
    <w:name w:val="Style7"/>
    <w:basedOn w:val="AgreementHeading1"/>
    <w:link w:val="Style7Char"/>
    <w:rsid w:val="00765E3F"/>
    <w:rPr>
      <w:rFonts w:ascii="Times New (W1)" w:hAnsi="Times New (W1)"/>
      <w:b w:val="0"/>
      <w:caps w:val="0"/>
    </w:rPr>
  </w:style>
  <w:style w:type="character" w:customStyle="1" w:styleId="AgreementHeading1Char">
    <w:name w:val="Agreement Heading 1 Char"/>
    <w:link w:val="AgreementHeading1"/>
    <w:rsid w:val="00BB75AC"/>
    <w:rPr>
      <w:rFonts w:ascii="Calibri" w:hAnsi="Times New Roman Bold"/>
      <w:b/>
      <w:caps/>
      <w:sz w:val="21"/>
    </w:rPr>
  </w:style>
  <w:style w:type="character" w:customStyle="1" w:styleId="Style7Char">
    <w:name w:val="Style7 Char"/>
    <w:link w:val="Style7"/>
    <w:rsid w:val="00765E3F"/>
    <w:rPr>
      <w:rFonts w:ascii="Times New (W1)" w:hAnsi="Times New (W1)"/>
      <w:sz w:val="21"/>
    </w:rPr>
  </w:style>
  <w:style w:type="character" w:customStyle="1" w:styleId="BodyTextChar">
    <w:name w:val="Body Text Char"/>
    <w:link w:val="BodyText"/>
    <w:rsid w:val="003A6C91"/>
    <w:rPr>
      <w:rFonts w:ascii="Calibri" w:hAnsi="Calibri"/>
      <w:sz w:val="21"/>
    </w:rPr>
  </w:style>
  <w:style w:type="character" w:customStyle="1" w:styleId="AgreementHeading2Char">
    <w:name w:val="Agreement Heading 2 Char"/>
    <w:link w:val="AgreementHeading2"/>
    <w:rsid w:val="00A43CAB"/>
    <w:rPr>
      <w:rFonts w:ascii="Calibri" w:hAnsi="Calibri"/>
      <w:sz w:val="21"/>
    </w:rPr>
  </w:style>
  <w:style w:type="paragraph" w:customStyle="1" w:styleId="blocktextindent">
    <w:name w:val="block text indent"/>
    <w:basedOn w:val="BlockText"/>
    <w:next w:val="AgreementHeading2"/>
    <w:rsid w:val="00765E3F"/>
    <w:pPr>
      <w:ind w:left="1440"/>
    </w:pPr>
  </w:style>
  <w:style w:type="paragraph" w:styleId="CommentSubject">
    <w:name w:val="annotation subject"/>
    <w:basedOn w:val="CommentText"/>
    <w:next w:val="CommentText"/>
    <w:semiHidden/>
    <w:rsid w:val="003D070D"/>
    <w:rPr>
      <w:b/>
      <w:bCs/>
      <w:szCs w:val="20"/>
    </w:rPr>
  </w:style>
  <w:style w:type="character" w:customStyle="1" w:styleId="AgreementHeading2CharChar">
    <w:name w:val="Agreement Heading 2 Char Char"/>
    <w:rsid w:val="00662FF4"/>
    <w:rPr>
      <w:rFonts w:ascii="Times New (W1)" w:hAnsi="Times New (W1)"/>
      <w:sz w:val="22"/>
      <w:szCs w:val="22"/>
      <w:lang w:val="en-GB" w:eastAsia="en-US" w:bidi="ar-SA"/>
    </w:rPr>
  </w:style>
  <w:style w:type="paragraph" w:styleId="FootnoteText">
    <w:name w:val="footnote text"/>
    <w:basedOn w:val="Normal"/>
    <w:semiHidden/>
    <w:rsid w:val="0029774A"/>
    <w:rPr>
      <w:sz w:val="20"/>
      <w:szCs w:val="20"/>
    </w:rPr>
  </w:style>
  <w:style w:type="character" w:styleId="FollowedHyperlink">
    <w:name w:val="FollowedHyperlink"/>
    <w:rsid w:val="00175828"/>
    <w:rPr>
      <w:color w:val="AF005F"/>
      <w:u w:val="none"/>
    </w:rPr>
  </w:style>
  <w:style w:type="character" w:customStyle="1" w:styleId="DeltaViewInsertion">
    <w:name w:val="DeltaView Insertion"/>
    <w:rsid w:val="007A62DF"/>
    <w:rPr>
      <w:color w:val="0000FF"/>
      <w:u w:val="double"/>
    </w:rPr>
  </w:style>
  <w:style w:type="character" w:customStyle="1" w:styleId="DeltaViewDeletion">
    <w:name w:val="DeltaView Deletion"/>
    <w:rsid w:val="007A62DF"/>
    <w:rPr>
      <w:strike/>
      <w:color w:val="FF0000"/>
    </w:rPr>
  </w:style>
  <w:style w:type="character" w:customStyle="1" w:styleId="DeltaViewChangeNumber">
    <w:name w:val="DeltaView Change Number"/>
    <w:rsid w:val="007A62DF"/>
    <w:rPr>
      <w:color w:val="000000"/>
      <w:vertAlign w:val="superscript"/>
    </w:rPr>
  </w:style>
  <w:style w:type="character" w:customStyle="1" w:styleId="AgreementHeading3Char">
    <w:name w:val="Agreement Heading 3 Char"/>
    <w:link w:val="AgreementHeading3"/>
    <w:rsid w:val="00A43CAB"/>
    <w:rPr>
      <w:rFonts w:ascii="Calibri" w:hAnsi="Calibri"/>
      <w:sz w:val="21"/>
    </w:rPr>
  </w:style>
  <w:style w:type="paragraph" w:customStyle="1" w:styleId="Style18">
    <w:name w:val="Style 18"/>
    <w:rsid w:val="009678A3"/>
    <w:pPr>
      <w:widowControl w:val="0"/>
      <w:autoSpaceDE w:val="0"/>
      <w:autoSpaceDN w:val="0"/>
      <w:adjustRightInd w:val="0"/>
    </w:pPr>
    <w:rPr>
      <w:lang w:val="en-US"/>
    </w:rPr>
  </w:style>
  <w:style w:type="character" w:customStyle="1" w:styleId="CharacterStyle1">
    <w:name w:val="Character Style 1"/>
    <w:uiPriority w:val="99"/>
    <w:rsid w:val="009678A3"/>
    <w:rPr>
      <w:rFonts w:ascii="Arial" w:hAnsi="Arial" w:cs="Arial"/>
      <w:sz w:val="20"/>
      <w:szCs w:val="20"/>
    </w:rPr>
  </w:style>
  <w:style w:type="character" w:customStyle="1" w:styleId="FooterChar">
    <w:name w:val="Footer Char"/>
    <w:link w:val="Footer"/>
    <w:uiPriority w:val="99"/>
    <w:rsid w:val="0069681D"/>
    <w:rPr>
      <w:rFonts w:ascii="Times New (W1)" w:hAnsi="Times New (W1)"/>
      <w:sz w:val="22"/>
      <w:szCs w:val="22"/>
      <w:lang w:val="en-US"/>
    </w:rPr>
  </w:style>
  <w:style w:type="character" w:customStyle="1" w:styleId="BlockTextChar">
    <w:name w:val="Block Text Char"/>
    <w:link w:val="BlockText"/>
    <w:uiPriority w:val="99"/>
    <w:rsid w:val="004C6F62"/>
    <w:rPr>
      <w:rFonts w:ascii="Calibri" w:hAnsi="Calibri"/>
      <w:i/>
      <w:iCs/>
      <w:color w:val="4F81BD"/>
      <w:sz w:val="22"/>
      <w:szCs w:val="22"/>
      <w:lang w:eastAsia="en-US"/>
    </w:rPr>
  </w:style>
  <w:style w:type="paragraph" w:styleId="Revision">
    <w:name w:val="Revision"/>
    <w:hidden/>
    <w:uiPriority w:val="99"/>
    <w:semiHidden/>
    <w:rsid w:val="00C922C4"/>
    <w:rPr>
      <w:rFonts w:ascii="Times New (W1)" w:hAnsi="Times New (W1)"/>
      <w:sz w:val="22"/>
      <w:szCs w:val="22"/>
      <w:lang w:val="en-US"/>
    </w:rPr>
  </w:style>
  <w:style w:type="table" w:customStyle="1" w:styleId="TableGrid1">
    <w:name w:val="Table Grid1"/>
    <w:basedOn w:val="TableNormal"/>
    <w:rsid w:val="009E5473"/>
    <w:pPr>
      <w:spacing w:after="24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Heading5">
    <w:name w:val="Agreement Heading 5"/>
    <w:basedOn w:val="Normal"/>
    <w:rsid w:val="003A6C91"/>
    <w:pPr>
      <w:widowControl/>
      <w:numPr>
        <w:ilvl w:val="4"/>
        <w:numId w:val="8"/>
      </w:numPr>
      <w:spacing w:after="240" w:line="312" w:lineRule="auto"/>
    </w:pPr>
    <w:rPr>
      <w:rFonts w:ascii="Calibri" w:hAnsi="Calibri"/>
      <w:sz w:val="21"/>
      <w:szCs w:val="20"/>
    </w:rPr>
  </w:style>
  <w:style w:type="character" w:customStyle="1" w:styleId="AgreementHeading2Char1">
    <w:name w:val="Agreement Heading 2 Char1"/>
    <w:rsid w:val="00FF18F9"/>
    <w:rPr>
      <w:sz w:val="22"/>
      <w:szCs w:val="22"/>
      <w:lang w:val="en-GB" w:eastAsia="en-US" w:bidi="ar-SA"/>
    </w:rPr>
  </w:style>
  <w:style w:type="paragraph" w:styleId="ListParagraph">
    <w:name w:val="List Paragraph"/>
    <w:basedOn w:val="Normal"/>
    <w:uiPriority w:val="34"/>
    <w:qFormat/>
    <w:rsid w:val="00EE3C95"/>
    <w:pPr>
      <w:ind w:left="720"/>
    </w:pPr>
  </w:style>
  <w:style w:type="paragraph" w:styleId="TOCHeading">
    <w:name w:val="TOC Heading"/>
    <w:basedOn w:val="Heading1"/>
    <w:next w:val="Normal"/>
    <w:uiPriority w:val="39"/>
    <w:semiHidden/>
    <w:unhideWhenUsed/>
    <w:qFormat/>
    <w:rsid w:val="00856371"/>
    <w:pPr>
      <w:keepLines/>
      <w:widowControl/>
      <w:spacing w:before="480" w:line="276" w:lineRule="auto"/>
      <w:jc w:val="left"/>
      <w:outlineLvl w:val="9"/>
    </w:pPr>
    <w:rPr>
      <w:rFonts w:ascii="Cambria" w:eastAsia="MS Gothic" w:hAnsi="Cambria"/>
      <w:bCs/>
      <w:caps w:val="0"/>
      <w:color w:val="365F91"/>
      <w:kern w:val="0"/>
      <w:sz w:val="28"/>
      <w:szCs w:val="28"/>
      <w:lang w:val="en-US" w:eastAsia="ja-JP"/>
    </w:rPr>
  </w:style>
  <w:style w:type="paragraph" w:customStyle="1" w:styleId="ScheduleClauses">
    <w:name w:val="Schedule Clauses"/>
    <w:basedOn w:val="AgreementHeading1"/>
    <w:rsid w:val="004F5DA9"/>
    <w:pPr>
      <w:numPr>
        <w:numId w:val="6"/>
      </w:numPr>
      <w:tabs>
        <w:tab w:val="clear" w:pos="720"/>
        <w:tab w:val="num" w:pos="360"/>
      </w:tabs>
      <w:spacing w:line="240" w:lineRule="auto"/>
      <w:ind w:left="360" w:hanging="360"/>
    </w:pPr>
    <w:rPr>
      <w:rFonts w:hAnsi="Times New Roman"/>
      <w:b w:val="0"/>
      <w:caps w:val="0"/>
    </w:rPr>
  </w:style>
  <w:style w:type="paragraph" w:styleId="NoSpacing">
    <w:name w:val="No Spacing"/>
    <w:uiPriority w:val="1"/>
    <w:qFormat/>
    <w:rsid w:val="00FA5502"/>
    <w:pPr>
      <w:jc w:val="both"/>
    </w:pPr>
    <w:rPr>
      <w:sz w:val="22"/>
      <w:szCs w:val="22"/>
      <w:lang w:eastAsia="en-US"/>
    </w:rPr>
  </w:style>
  <w:style w:type="character" w:customStyle="1" w:styleId="Heading5Char">
    <w:name w:val="Heading 5 Char"/>
    <w:link w:val="Heading5"/>
    <w:semiHidden/>
    <w:rsid w:val="009C590D"/>
    <w:rPr>
      <w:rFonts w:ascii="Calibri" w:eastAsia="SimSun" w:hAnsi="Calibri" w:cs="Times New Roman"/>
      <w:b/>
      <w:bCs/>
      <w:i/>
      <w:iCs/>
      <w:sz w:val="26"/>
      <w:szCs w:val="26"/>
    </w:rPr>
  </w:style>
  <w:style w:type="character" w:customStyle="1" w:styleId="Heading4Char">
    <w:name w:val="Heading 4 Char"/>
    <w:link w:val="Heading4"/>
    <w:semiHidden/>
    <w:rsid w:val="00593E5D"/>
    <w:rPr>
      <w:rFonts w:ascii="Calibri" w:eastAsia="SimSun" w:hAnsi="Calibri" w:cs="Times New Roman"/>
      <w:b/>
      <w:bCs/>
      <w:sz w:val="28"/>
      <w:szCs w:val="28"/>
    </w:rPr>
  </w:style>
  <w:style w:type="paragraph" w:customStyle="1" w:styleId="AgreementParties">
    <w:name w:val="Agreement Parties"/>
    <w:basedOn w:val="Normal"/>
    <w:rsid w:val="003A6C91"/>
    <w:pPr>
      <w:widowControl/>
      <w:numPr>
        <w:numId w:val="9"/>
      </w:numPr>
      <w:spacing w:after="240" w:line="312" w:lineRule="auto"/>
    </w:pPr>
    <w:rPr>
      <w:rFonts w:ascii="Calibri" w:hAnsi="Calibri"/>
      <w:sz w:val="21"/>
      <w:szCs w:val="20"/>
    </w:rPr>
  </w:style>
  <w:style w:type="paragraph" w:customStyle="1" w:styleId="AgreementRecitals">
    <w:name w:val="Agreement Recitals"/>
    <w:basedOn w:val="Normal"/>
    <w:rsid w:val="003A6C91"/>
    <w:pPr>
      <w:widowControl/>
      <w:numPr>
        <w:numId w:val="10"/>
      </w:numPr>
      <w:spacing w:after="240" w:line="312" w:lineRule="auto"/>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942">
      <w:bodyDiv w:val="1"/>
      <w:marLeft w:val="0"/>
      <w:marRight w:val="0"/>
      <w:marTop w:val="0"/>
      <w:marBottom w:val="0"/>
      <w:divBdr>
        <w:top w:val="none" w:sz="0" w:space="0" w:color="auto"/>
        <w:left w:val="none" w:sz="0" w:space="0" w:color="auto"/>
        <w:bottom w:val="none" w:sz="0" w:space="0" w:color="auto"/>
        <w:right w:val="none" w:sz="0" w:space="0" w:color="auto"/>
      </w:divBdr>
    </w:div>
    <w:div w:id="188882343">
      <w:bodyDiv w:val="1"/>
      <w:marLeft w:val="0"/>
      <w:marRight w:val="0"/>
      <w:marTop w:val="0"/>
      <w:marBottom w:val="0"/>
      <w:divBdr>
        <w:top w:val="none" w:sz="0" w:space="0" w:color="auto"/>
        <w:left w:val="none" w:sz="0" w:space="0" w:color="auto"/>
        <w:bottom w:val="none" w:sz="0" w:space="0" w:color="auto"/>
        <w:right w:val="none" w:sz="0" w:space="0" w:color="auto"/>
      </w:divBdr>
    </w:div>
    <w:div w:id="206259835">
      <w:bodyDiv w:val="1"/>
      <w:marLeft w:val="0"/>
      <w:marRight w:val="0"/>
      <w:marTop w:val="0"/>
      <w:marBottom w:val="0"/>
      <w:divBdr>
        <w:top w:val="none" w:sz="0" w:space="0" w:color="auto"/>
        <w:left w:val="none" w:sz="0" w:space="0" w:color="auto"/>
        <w:bottom w:val="none" w:sz="0" w:space="0" w:color="auto"/>
        <w:right w:val="none" w:sz="0" w:space="0" w:color="auto"/>
      </w:divBdr>
    </w:div>
    <w:div w:id="257830354">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578057120">
      <w:bodyDiv w:val="1"/>
      <w:marLeft w:val="0"/>
      <w:marRight w:val="0"/>
      <w:marTop w:val="0"/>
      <w:marBottom w:val="0"/>
      <w:divBdr>
        <w:top w:val="none" w:sz="0" w:space="0" w:color="auto"/>
        <w:left w:val="none" w:sz="0" w:space="0" w:color="auto"/>
        <w:bottom w:val="none" w:sz="0" w:space="0" w:color="auto"/>
        <w:right w:val="none" w:sz="0" w:space="0" w:color="auto"/>
      </w:divBdr>
    </w:div>
    <w:div w:id="579556360">
      <w:bodyDiv w:val="1"/>
      <w:marLeft w:val="0"/>
      <w:marRight w:val="0"/>
      <w:marTop w:val="0"/>
      <w:marBottom w:val="0"/>
      <w:divBdr>
        <w:top w:val="none" w:sz="0" w:space="0" w:color="auto"/>
        <w:left w:val="none" w:sz="0" w:space="0" w:color="auto"/>
        <w:bottom w:val="none" w:sz="0" w:space="0" w:color="auto"/>
        <w:right w:val="none" w:sz="0" w:space="0" w:color="auto"/>
      </w:divBdr>
    </w:div>
    <w:div w:id="1213155145">
      <w:bodyDiv w:val="1"/>
      <w:marLeft w:val="0"/>
      <w:marRight w:val="0"/>
      <w:marTop w:val="0"/>
      <w:marBottom w:val="0"/>
      <w:divBdr>
        <w:top w:val="none" w:sz="0" w:space="0" w:color="auto"/>
        <w:left w:val="none" w:sz="0" w:space="0" w:color="auto"/>
        <w:bottom w:val="none" w:sz="0" w:space="0" w:color="auto"/>
        <w:right w:val="none" w:sz="0" w:space="0" w:color="auto"/>
      </w:divBdr>
    </w:div>
    <w:div w:id="1447702198">
      <w:bodyDiv w:val="1"/>
      <w:marLeft w:val="0"/>
      <w:marRight w:val="0"/>
      <w:marTop w:val="0"/>
      <w:marBottom w:val="0"/>
      <w:divBdr>
        <w:top w:val="none" w:sz="0" w:space="0" w:color="auto"/>
        <w:left w:val="none" w:sz="0" w:space="0" w:color="auto"/>
        <w:bottom w:val="none" w:sz="0" w:space="0" w:color="auto"/>
        <w:right w:val="none" w:sz="0" w:space="0" w:color="auto"/>
      </w:divBdr>
    </w:div>
    <w:div w:id="1603801105">
      <w:bodyDiv w:val="1"/>
      <w:marLeft w:val="0"/>
      <w:marRight w:val="0"/>
      <w:marTop w:val="0"/>
      <w:marBottom w:val="0"/>
      <w:divBdr>
        <w:top w:val="none" w:sz="0" w:space="0" w:color="auto"/>
        <w:left w:val="none" w:sz="0" w:space="0" w:color="auto"/>
        <w:bottom w:val="none" w:sz="0" w:space="0" w:color="auto"/>
        <w:right w:val="none" w:sz="0" w:space="0" w:color="auto"/>
      </w:divBdr>
    </w:div>
    <w:div w:id="1704596626">
      <w:bodyDiv w:val="1"/>
      <w:marLeft w:val="0"/>
      <w:marRight w:val="0"/>
      <w:marTop w:val="0"/>
      <w:marBottom w:val="0"/>
      <w:divBdr>
        <w:top w:val="none" w:sz="0" w:space="0" w:color="auto"/>
        <w:left w:val="none" w:sz="0" w:space="0" w:color="auto"/>
        <w:bottom w:val="none" w:sz="0" w:space="0" w:color="auto"/>
        <w:right w:val="none" w:sz="0" w:space="0" w:color="auto"/>
      </w:divBdr>
    </w:div>
    <w:div w:id="1763255450">
      <w:bodyDiv w:val="1"/>
      <w:marLeft w:val="0"/>
      <w:marRight w:val="0"/>
      <w:marTop w:val="0"/>
      <w:marBottom w:val="0"/>
      <w:divBdr>
        <w:top w:val="none" w:sz="0" w:space="0" w:color="auto"/>
        <w:left w:val="none" w:sz="0" w:space="0" w:color="auto"/>
        <w:bottom w:val="none" w:sz="0" w:space="0" w:color="auto"/>
        <w:right w:val="none" w:sz="0" w:space="0" w:color="auto"/>
      </w:divBdr>
    </w:div>
    <w:div w:id="1857842013">
      <w:bodyDiv w:val="1"/>
      <w:marLeft w:val="0"/>
      <w:marRight w:val="0"/>
      <w:marTop w:val="0"/>
      <w:marBottom w:val="0"/>
      <w:divBdr>
        <w:top w:val="none" w:sz="0" w:space="0" w:color="auto"/>
        <w:left w:val="none" w:sz="0" w:space="0" w:color="auto"/>
        <w:bottom w:val="none" w:sz="0" w:space="0" w:color="auto"/>
        <w:right w:val="none" w:sz="0" w:space="0" w:color="auto"/>
      </w:divBdr>
    </w:div>
    <w:div w:id="2072463104">
      <w:bodyDiv w:val="1"/>
      <w:marLeft w:val="0"/>
      <w:marRight w:val="0"/>
      <w:marTop w:val="0"/>
      <w:marBottom w:val="0"/>
      <w:divBdr>
        <w:top w:val="none" w:sz="0" w:space="0" w:color="auto"/>
        <w:left w:val="none" w:sz="0" w:space="0" w:color="auto"/>
        <w:bottom w:val="none" w:sz="0" w:space="0" w:color="auto"/>
        <w:right w:val="none" w:sz="0" w:space="0" w:color="auto"/>
      </w:divBdr>
    </w:div>
    <w:div w:id="20807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55D4-18FA-4086-BEC9-9F552A49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23309</Words>
  <Characters>132866</Characters>
  <Application>Microsoft Office Word</Application>
  <DocSecurity>0</DocSecurity>
  <PresentationFormat/>
  <Lines>1107</Lines>
  <Paragraphs>311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155864</CharactersWithSpaces>
  <SharedDoc>false</SharedDoc>
  <HyperlinkBase/>
  <HLinks>
    <vt:vector size="6" baseType="variant">
      <vt:variant>
        <vt:i4>2359336</vt:i4>
      </vt:variant>
      <vt:variant>
        <vt:i4>3</vt:i4>
      </vt:variant>
      <vt:variant>
        <vt:i4>0</vt:i4>
      </vt:variant>
      <vt:variant>
        <vt:i4>5</vt:i4>
      </vt:variant>
      <vt:variant>
        <vt:lpwstr>http://www.careyolsen.com/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Mads Jensen</cp:lastModifiedBy>
  <cp:revision>4</cp:revision>
  <dcterms:created xsi:type="dcterms:W3CDTF">2022-01-14T09:20:00Z</dcterms:created>
  <dcterms:modified xsi:type="dcterms:W3CDTF">2022-01-27T11:45:00Z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1077044/0001/G13388515v4</vt:lpwstr>
  </property>
  <property fmtid="{D5CDD505-2E9C-101B-9397-08002B2CF9AE}" pid="3" name="WSFooter">
    <vt:lpwstr>1077044/0001/G13388515v4</vt:lpwstr>
  </property>
</Properties>
</file>